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42" w:rsidRDefault="00094842" w:rsidP="0041734A">
      <w:pPr>
        <w:spacing w:after="0" w:line="240" w:lineRule="auto"/>
        <w:rPr>
          <w:rFonts w:ascii="Times New Roman" w:hAnsi="Times New Roman" w:cs="Times New Roman"/>
          <w:sz w:val="24"/>
          <w:szCs w:val="24"/>
        </w:rPr>
      </w:pPr>
      <w:r w:rsidRPr="00972261">
        <w:rPr>
          <w:rFonts w:ascii="Times New Roman Bold" w:hAnsi="Times New Roman Bold" w:cs="Times New Roman"/>
          <w:b/>
          <w:smallCaps/>
          <w:sz w:val="24"/>
          <w:szCs w:val="24"/>
        </w:rPr>
        <w:t>Dep</w:t>
      </w:r>
      <w:r w:rsidR="00965325" w:rsidRPr="00972261">
        <w:rPr>
          <w:rFonts w:ascii="Times New Roman Bold" w:hAnsi="Times New Roman Bold" w:cs="Times New Roman"/>
          <w:b/>
          <w:smallCaps/>
          <w:sz w:val="24"/>
          <w:szCs w:val="24"/>
        </w:rPr>
        <w:t>artment of Defense</w:t>
      </w:r>
      <w:r w:rsidR="00965325" w:rsidRPr="0041734A">
        <w:rPr>
          <w:rFonts w:ascii="Times New Roman" w:hAnsi="Times New Roman" w:cs="Times New Roman"/>
          <w:sz w:val="24"/>
          <w:szCs w:val="24"/>
        </w:rPr>
        <w:t xml:space="preserve"> funding is handled by several agencies including</w:t>
      </w:r>
      <w:r w:rsidR="0041734A">
        <w:rPr>
          <w:rFonts w:ascii="Times New Roman" w:hAnsi="Times New Roman" w:cs="Times New Roman"/>
          <w:sz w:val="24"/>
          <w:szCs w:val="24"/>
        </w:rPr>
        <w:t>:</w:t>
      </w:r>
    </w:p>
    <w:p w:rsidR="00381CDF" w:rsidRPr="0041734A" w:rsidRDefault="00381CDF" w:rsidP="0041734A">
      <w:pPr>
        <w:spacing w:after="0" w:line="240" w:lineRule="auto"/>
        <w:rPr>
          <w:rFonts w:ascii="Times New Roman" w:hAnsi="Times New Roman" w:cs="Times New Roman"/>
          <w:sz w:val="24"/>
          <w:szCs w:val="24"/>
        </w:rPr>
      </w:pPr>
    </w:p>
    <w:p w:rsidR="00381CDF" w:rsidRPr="00381CDF" w:rsidRDefault="00B62409" w:rsidP="00A74247">
      <w:pPr>
        <w:pStyle w:val="NormalWeb"/>
        <w:numPr>
          <w:ilvl w:val="0"/>
          <w:numId w:val="8"/>
        </w:numPr>
        <w:spacing w:before="0" w:beforeAutospacing="0" w:after="0" w:afterAutospacing="0"/>
        <w:rPr>
          <w:b/>
          <w:sz w:val="22"/>
          <w:szCs w:val="22"/>
        </w:rPr>
      </w:pPr>
      <w:r w:rsidRPr="00960152">
        <w:rPr>
          <w:b/>
          <w:sz w:val="22"/>
          <w:szCs w:val="22"/>
        </w:rPr>
        <w:t>Air Force Office of Sponsored Research (AFOSR)</w:t>
      </w:r>
    </w:p>
    <w:p w:rsidR="00B62409" w:rsidRPr="00960152" w:rsidRDefault="00381CDF" w:rsidP="005B0494">
      <w:pPr>
        <w:pStyle w:val="NormalWeb"/>
        <w:spacing w:before="0" w:beforeAutospacing="0" w:after="0" w:afterAutospacing="0"/>
        <w:ind w:left="1080"/>
        <w:rPr>
          <w:b/>
          <w:sz w:val="22"/>
          <w:szCs w:val="22"/>
        </w:rPr>
      </w:pPr>
      <w:r>
        <w:rPr>
          <w:sz w:val="22"/>
          <w:szCs w:val="22"/>
        </w:rPr>
        <w:t>Not typically</w:t>
      </w:r>
      <w:r w:rsidR="001144AC">
        <w:rPr>
          <w:sz w:val="22"/>
          <w:szCs w:val="22"/>
        </w:rPr>
        <w:t xml:space="preserve"> oriented to life sciences research</w:t>
      </w:r>
    </w:p>
    <w:p w:rsidR="00381CDF" w:rsidRPr="00381CDF" w:rsidRDefault="00381CDF" w:rsidP="00A74247">
      <w:pPr>
        <w:pStyle w:val="NormalWeb"/>
        <w:numPr>
          <w:ilvl w:val="0"/>
          <w:numId w:val="8"/>
        </w:numPr>
        <w:spacing w:before="0" w:beforeAutospacing="0" w:after="0" w:afterAutospacing="0"/>
        <w:rPr>
          <w:b/>
          <w:sz w:val="22"/>
          <w:szCs w:val="22"/>
        </w:rPr>
      </w:pPr>
      <w:r>
        <w:rPr>
          <w:b/>
          <w:sz w:val="22"/>
          <w:szCs w:val="22"/>
        </w:rPr>
        <w:t>Office of Naval Research (ONR)</w:t>
      </w:r>
    </w:p>
    <w:p w:rsidR="00B62409" w:rsidRPr="005B0494" w:rsidRDefault="00381CDF" w:rsidP="005B0494">
      <w:pPr>
        <w:pStyle w:val="NormalWeb"/>
        <w:spacing w:before="0" w:beforeAutospacing="0" w:after="0" w:afterAutospacing="0"/>
        <w:ind w:left="1080"/>
        <w:rPr>
          <w:sz w:val="22"/>
          <w:szCs w:val="22"/>
        </w:rPr>
      </w:pPr>
      <w:r>
        <w:rPr>
          <w:sz w:val="22"/>
          <w:szCs w:val="22"/>
        </w:rPr>
        <w:t>Not typically oriented to life sciences research</w:t>
      </w:r>
    </w:p>
    <w:p w:rsidR="00B62409" w:rsidRDefault="00B62409" w:rsidP="00A74247">
      <w:pPr>
        <w:pStyle w:val="NormalWeb"/>
        <w:numPr>
          <w:ilvl w:val="0"/>
          <w:numId w:val="8"/>
        </w:numPr>
        <w:spacing w:before="0" w:beforeAutospacing="0" w:after="0" w:afterAutospacing="0"/>
        <w:rPr>
          <w:b/>
          <w:sz w:val="22"/>
          <w:szCs w:val="22"/>
        </w:rPr>
      </w:pPr>
      <w:r w:rsidRPr="00960152">
        <w:rPr>
          <w:b/>
          <w:sz w:val="22"/>
          <w:szCs w:val="22"/>
        </w:rPr>
        <w:t>Defense Advance</w:t>
      </w:r>
      <w:r w:rsidR="00175BAA">
        <w:rPr>
          <w:b/>
          <w:sz w:val="22"/>
          <w:szCs w:val="22"/>
        </w:rPr>
        <w:t>d</w:t>
      </w:r>
      <w:r w:rsidRPr="00960152">
        <w:rPr>
          <w:b/>
          <w:sz w:val="22"/>
          <w:szCs w:val="22"/>
        </w:rPr>
        <w:t xml:space="preserve"> Research Projects Agency (DARPA)</w:t>
      </w:r>
    </w:p>
    <w:p w:rsidR="00381CDF" w:rsidRPr="00960152" w:rsidRDefault="00381CDF" w:rsidP="005B0494">
      <w:pPr>
        <w:pStyle w:val="NormalWeb"/>
        <w:spacing w:before="0" w:beforeAutospacing="0" w:after="0" w:afterAutospacing="0"/>
        <w:ind w:left="1080"/>
        <w:rPr>
          <w:b/>
          <w:sz w:val="22"/>
          <w:szCs w:val="22"/>
        </w:rPr>
      </w:pPr>
      <w:r>
        <w:rPr>
          <w:sz w:val="22"/>
          <w:szCs w:val="22"/>
        </w:rPr>
        <w:t>Not typically oriented to life sciences research</w:t>
      </w:r>
    </w:p>
    <w:p w:rsidR="0041734A" w:rsidRDefault="0041734A" w:rsidP="00A74247">
      <w:pPr>
        <w:pStyle w:val="NormalWeb"/>
        <w:numPr>
          <w:ilvl w:val="0"/>
          <w:numId w:val="8"/>
        </w:numPr>
        <w:spacing w:before="0" w:beforeAutospacing="0" w:after="0" w:afterAutospacing="0"/>
        <w:rPr>
          <w:b/>
          <w:sz w:val="22"/>
          <w:szCs w:val="22"/>
        </w:rPr>
      </w:pPr>
      <w:r w:rsidRPr="00960152">
        <w:rPr>
          <w:b/>
          <w:sz w:val="22"/>
          <w:szCs w:val="22"/>
        </w:rPr>
        <w:t>Army Corps of Engineers</w:t>
      </w:r>
    </w:p>
    <w:p w:rsidR="00381CDF" w:rsidRPr="00960152" w:rsidRDefault="00381CDF" w:rsidP="005B0494">
      <w:pPr>
        <w:pStyle w:val="NormalWeb"/>
        <w:spacing w:before="0" w:beforeAutospacing="0" w:after="0" w:afterAutospacing="0"/>
        <w:ind w:left="1080"/>
        <w:rPr>
          <w:b/>
          <w:sz w:val="22"/>
          <w:szCs w:val="22"/>
        </w:rPr>
      </w:pPr>
      <w:r>
        <w:rPr>
          <w:sz w:val="22"/>
          <w:szCs w:val="22"/>
        </w:rPr>
        <w:t>Not typically oriented to life sciences research</w:t>
      </w:r>
    </w:p>
    <w:p w:rsidR="0041734A" w:rsidRDefault="0041734A" w:rsidP="00A74247">
      <w:pPr>
        <w:pStyle w:val="NormalWeb"/>
        <w:numPr>
          <w:ilvl w:val="0"/>
          <w:numId w:val="8"/>
        </w:numPr>
        <w:spacing w:before="0" w:beforeAutospacing="0" w:after="0" w:afterAutospacing="0"/>
        <w:rPr>
          <w:b/>
          <w:sz w:val="22"/>
          <w:szCs w:val="22"/>
        </w:rPr>
      </w:pPr>
      <w:r w:rsidRPr="00960152">
        <w:rPr>
          <w:b/>
          <w:sz w:val="22"/>
          <w:szCs w:val="22"/>
        </w:rPr>
        <w:t>National Security Agency (NSA)</w:t>
      </w:r>
    </w:p>
    <w:p w:rsidR="00381CDF" w:rsidRPr="00960152" w:rsidRDefault="00381CDF" w:rsidP="005B0494">
      <w:pPr>
        <w:pStyle w:val="NormalWeb"/>
        <w:spacing w:before="0" w:beforeAutospacing="0" w:after="0" w:afterAutospacing="0"/>
        <w:ind w:left="1080"/>
        <w:rPr>
          <w:b/>
          <w:sz w:val="22"/>
          <w:szCs w:val="22"/>
        </w:rPr>
      </w:pPr>
      <w:r>
        <w:rPr>
          <w:sz w:val="22"/>
          <w:szCs w:val="22"/>
        </w:rPr>
        <w:t>Not typically oriented to life sciences research</w:t>
      </w:r>
    </w:p>
    <w:p w:rsidR="00381CDF" w:rsidRDefault="00965325" w:rsidP="00A74247">
      <w:pPr>
        <w:pStyle w:val="NormalWeb"/>
        <w:numPr>
          <w:ilvl w:val="0"/>
          <w:numId w:val="8"/>
        </w:numPr>
        <w:spacing w:before="0" w:beforeAutospacing="0" w:after="0" w:afterAutospacing="0"/>
        <w:rPr>
          <w:sz w:val="22"/>
          <w:szCs w:val="22"/>
        </w:rPr>
      </w:pPr>
      <w:r w:rsidRPr="00960152">
        <w:rPr>
          <w:b/>
          <w:sz w:val="22"/>
          <w:szCs w:val="22"/>
        </w:rPr>
        <w:t>Army Research Office (ARO)</w:t>
      </w:r>
    </w:p>
    <w:p w:rsidR="00965325" w:rsidRPr="00960152" w:rsidRDefault="00A1506D" w:rsidP="00381CDF">
      <w:pPr>
        <w:pStyle w:val="NormalWeb"/>
        <w:spacing w:before="0" w:beforeAutospacing="0" w:after="0" w:afterAutospacing="0"/>
        <w:ind w:left="720"/>
        <w:rPr>
          <w:sz w:val="22"/>
          <w:szCs w:val="22"/>
        </w:rPr>
      </w:pPr>
      <w:r>
        <w:rPr>
          <w:sz w:val="22"/>
          <w:szCs w:val="22"/>
        </w:rPr>
        <w:t>I</w:t>
      </w:r>
      <w:r w:rsidR="00965325" w:rsidRPr="00960152">
        <w:rPr>
          <w:sz w:val="22"/>
          <w:szCs w:val="22"/>
        </w:rPr>
        <w:t>ncludes the following funding programs:</w:t>
      </w:r>
    </w:p>
    <w:p w:rsidR="00A1506D" w:rsidRDefault="00965325" w:rsidP="00A74247">
      <w:pPr>
        <w:pStyle w:val="NormalWeb"/>
        <w:numPr>
          <w:ilvl w:val="0"/>
          <w:numId w:val="13"/>
        </w:numPr>
        <w:spacing w:before="0" w:beforeAutospacing="0" w:after="0" w:afterAutospacing="0"/>
        <w:rPr>
          <w:sz w:val="22"/>
          <w:szCs w:val="22"/>
        </w:rPr>
      </w:pPr>
      <w:r w:rsidRPr="00960152">
        <w:rPr>
          <w:sz w:val="22"/>
          <w:szCs w:val="22"/>
        </w:rPr>
        <w:t>Chemical Science</w:t>
      </w:r>
    </w:p>
    <w:p w:rsidR="00A1506D" w:rsidRDefault="00965325" w:rsidP="00A74247">
      <w:pPr>
        <w:pStyle w:val="NormalWeb"/>
        <w:numPr>
          <w:ilvl w:val="0"/>
          <w:numId w:val="13"/>
        </w:numPr>
        <w:spacing w:before="0" w:beforeAutospacing="0" w:after="0" w:afterAutospacing="0"/>
        <w:rPr>
          <w:sz w:val="22"/>
          <w:szCs w:val="22"/>
        </w:rPr>
      </w:pPr>
      <w:r w:rsidRPr="00960152">
        <w:rPr>
          <w:sz w:val="22"/>
          <w:szCs w:val="22"/>
        </w:rPr>
        <w:t>Computing and Information Science</w:t>
      </w:r>
    </w:p>
    <w:p w:rsidR="00A1506D" w:rsidRDefault="00965325" w:rsidP="00A74247">
      <w:pPr>
        <w:pStyle w:val="NormalWeb"/>
        <w:numPr>
          <w:ilvl w:val="0"/>
          <w:numId w:val="13"/>
        </w:numPr>
        <w:spacing w:before="0" w:beforeAutospacing="0" w:after="0" w:afterAutospacing="0"/>
        <w:rPr>
          <w:sz w:val="22"/>
          <w:szCs w:val="22"/>
        </w:rPr>
      </w:pPr>
      <w:r w:rsidRPr="00960152">
        <w:rPr>
          <w:sz w:val="22"/>
          <w:szCs w:val="22"/>
        </w:rPr>
        <w:t>Electronics</w:t>
      </w:r>
    </w:p>
    <w:p w:rsidR="00A1506D" w:rsidRDefault="00965325" w:rsidP="00A74247">
      <w:pPr>
        <w:pStyle w:val="NormalWeb"/>
        <w:numPr>
          <w:ilvl w:val="0"/>
          <w:numId w:val="13"/>
        </w:numPr>
        <w:spacing w:before="0" w:beforeAutospacing="0" w:after="0" w:afterAutospacing="0"/>
        <w:rPr>
          <w:sz w:val="22"/>
          <w:szCs w:val="22"/>
        </w:rPr>
      </w:pPr>
      <w:r w:rsidRPr="00960152">
        <w:rPr>
          <w:sz w:val="22"/>
          <w:szCs w:val="22"/>
        </w:rPr>
        <w:t>Environmental Sciences</w:t>
      </w:r>
    </w:p>
    <w:p w:rsidR="00A1506D" w:rsidRDefault="0041734A" w:rsidP="00A74247">
      <w:pPr>
        <w:pStyle w:val="NormalWeb"/>
        <w:numPr>
          <w:ilvl w:val="0"/>
          <w:numId w:val="13"/>
        </w:numPr>
        <w:spacing w:before="0" w:beforeAutospacing="0" w:after="0" w:afterAutospacing="0"/>
        <w:rPr>
          <w:sz w:val="22"/>
          <w:szCs w:val="22"/>
        </w:rPr>
      </w:pPr>
      <w:r w:rsidRPr="00960152">
        <w:rPr>
          <w:sz w:val="22"/>
          <w:szCs w:val="22"/>
        </w:rPr>
        <w:t>Mathematics</w:t>
      </w:r>
    </w:p>
    <w:p w:rsidR="00A1506D" w:rsidRDefault="0041734A" w:rsidP="00A74247">
      <w:pPr>
        <w:pStyle w:val="NormalWeb"/>
        <w:numPr>
          <w:ilvl w:val="0"/>
          <w:numId w:val="13"/>
        </w:numPr>
        <w:tabs>
          <w:tab w:val="left" w:pos="450"/>
        </w:tabs>
        <w:spacing w:before="0" w:beforeAutospacing="0" w:after="0" w:afterAutospacing="0"/>
        <w:rPr>
          <w:sz w:val="22"/>
          <w:szCs w:val="22"/>
        </w:rPr>
      </w:pPr>
      <w:r w:rsidRPr="00960152">
        <w:rPr>
          <w:sz w:val="22"/>
          <w:szCs w:val="22"/>
        </w:rPr>
        <w:t>Mechanical Sciences</w:t>
      </w:r>
    </w:p>
    <w:p w:rsidR="00A1506D" w:rsidRDefault="0041734A" w:rsidP="00A74247">
      <w:pPr>
        <w:pStyle w:val="NormalWeb"/>
        <w:numPr>
          <w:ilvl w:val="0"/>
          <w:numId w:val="13"/>
        </w:numPr>
        <w:spacing w:before="0" w:beforeAutospacing="0" w:after="0" w:afterAutospacing="0"/>
        <w:rPr>
          <w:sz w:val="22"/>
          <w:szCs w:val="22"/>
        </w:rPr>
      </w:pPr>
      <w:r w:rsidRPr="00960152">
        <w:rPr>
          <w:sz w:val="22"/>
          <w:szCs w:val="22"/>
        </w:rPr>
        <w:t>Physics</w:t>
      </w:r>
    </w:p>
    <w:p w:rsidR="00A74247" w:rsidRPr="00A74247" w:rsidRDefault="0041734A" w:rsidP="00A74247">
      <w:pPr>
        <w:pStyle w:val="NormalWeb"/>
        <w:numPr>
          <w:ilvl w:val="0"/>
          <w:numId w:val="13"/>
        </w:numPr>
        <w:spacing w:before="0" w:beforeAutospacing="0" w:after="0" w:afterAutospacing="0"/>
        <w:rPr>
          <w:color w:val="3D3D3D"/>
          <w:sz w:val="22"/>
          <w:szCs w:val="22"/>
        </w:rPr>
      </w:pPr>
      <w:r w:rsidRPr="00A74247">
        <w:rPr>
          <w:sz w:val="22"/>
          <w:szCs w:val="22"/>
        </w:rPr>
        <w:t>Materials and Life Sciences</w:t>
      </w:r>
      <w:r w:rsidR="00A74247" w:rsidRPr="00A74247">
        <w:rPr>
          <w:sz w:val="22"/>
          <w:szCs w:val="22"/>
        </w:rPr>
        <w:t xml:space="preserve">. </w:t>
      </w:r>
      <w:r w:rsidRPr="00A74247">
        <w:rPr>
          <w:sz w:val="22"/>
          <w:szCs w:val="22"/>
        </w:rPr>
        <w:t xml:space="preserve"> </w:t>
      </w:r>
      <w:r w:rsidR="00782FEA" w:rsidRPr="00A74247">
        <w:rPr>
          <w:sz w:val="22"/>
          <w:szCs w:val="22"/>
        </w:rPr>
        <w:t>“</w:t>
      </w:r>
      <w:r w:rsidRPr="00A74247">
        <w:rPr>
          <w:sz w:val="22"/>
          <w:szCs w:val="22"/>
        </w:rPr>
        <w:t>Life Sciences</w:t>
      </w:r>
      <w:r w:rsidR="00782FEA" w:rsidRPr="00A74247">
        <w:rPr>
          <w:sz w:val="22"/>
          <w:szCs w:val="22"/>
        </w:rPr>
        <w:t>”</w:t>
      </w:r>
      <w:r w:rsidRPr="00A74247">
        <w:rPr>
          <w:sz w:val="22"/>
          <w:szCs w:val="22"/>
        </w:rPr>
        <w:t xml:space="preserve"> is the only program </w:t>
      </w:r>
      <w:r w:rsidR="00960152" w:rsidRPr="00A74247">
        <w:rPr>
          <w:sz w:val="22"/>
          <w:szCs w:val="22"/>
        </w:rPr>
        <w:t xml:space="preserve">within ARO </w:t>
      </w:r>
      <w:r w:rsidRPr="00A74247">
        <w:rPr>
          <w:sz w:val="22"/>
          <w:szCs w:val="22"/>
        </w:rPr>
        <w:t>that would likely fund biomedical research. Note the following statement from the Life Sciences program page: “</w:t>
      </w:r>
      <w:r w:rsidR="00965325" w:rsidRPr="00A74247">
        <w:rPr>
          <w:color w:val="3D3D3D"/>
          <w:sz w:val="22"/>
          <w:szCs w:val="22"/>
        </w:rPr>
        <w:t>For those proposals related to purely medical topics, the investigator is invited to contact the U.S. Army Medical Research and Materiel Command (CDMRP).</w:t>
      </w:r>
      <w:r w:rsidRPr="00A74247">
        <w:rPr>
          <w:color w:val="3D3D3D"/>
          <w:sz w:val="22"/>
          <w:szCs w:val="22"/>
        </w:rPr>
        <w:t>”</w:t>
      </w:r>
      <w:r w:rsidR="002F6B6F" w:rsidRPr="00A74247">
        <w:rPr>
          <w:color w:val="3D3D3D"/>
          <w:sz w:val="22"/>
          <w:szCs w:val="22"/>
        </w:rPr>
        <w:t xml:space="preserve"> - See </w:t>
      </w:r>
      <w:r w:rsidR="00A74247">
        <w:rPr>
          <w:color w:val="3D3D3D"/>
          <w:sz w:val="22"/>
          <w:szCs w:val="22"/>
        </w:rPr>
        <w:t>G.</w:t>
      </w:r>
      <w:r w:rsidR="00A74247" w:rsidRPr="00A74247">
        <w:rPr>
          <w:color w:val="3D3D3D"/>
          <w:sz w:val="22"/>
          <w:szCs w:val="22"/>
        </w:rPr>
        <w:t>, below</w:t>
      </w:r>
      <w:r w:rsidRPr="00A74247">
        <w:rPr>
          <w:color w:val="3D3D3D"/>
          <w:sz w:val="22"/>
          <w:szCs w:val="22"/>
        </w:rPr>
        <w:t xml:space="preserve"> </w:t>
      </w:r>
    </w:p>
    <w:p w:rsidR="00A74247" w:rsidRDefault="00965325" w:rsidP="00A74247">
      <w:pPr>
        <w:pStyle w:val="NormalWeb"/>
        <w:spacing w:before="120" w:beforeAutospacing="0" w:after="0" w:afterAutospacing="0"/>
        <w:ind w:left="1440"/>
        <w:rPr>
          <w:color w:val="3D3D3D"/>
          <w:sz w:val="22"/>
          <w:szCs w:val="22"/>
        </w:rPr>
      </w:pPr>
      <w:r w:rsidRPr="00960152">
        <w:rPr>
          <w:color w:val="3D3D3D"/>
          <w:sz w:val="22"/>
          <w:szCs w:val="22"/>
        </w:rPr>
        <w:t xml:space="preserve">The ARO Life Sciences Division research program is currently focused on four sub area work packages: </w:t>
      </w:r>
    </w:p>
    <w:p w:rsidR="00A74247" w:rsidRDefault="00965325" w:rsidP="00A74247">
      <w:pPr>
        <w:pStyle w:val="NormalWeb"/>
        <w:numPr>
          <w:ilvl w:val="0"/>
          <w:numId w:val="14"/>
        </w:numPr>
        <w:spacing w:before="0" w:beforeAutospacing="0" w:after="0" w:afterAutospacing="0"/>
        <w:rPr>
          <w:color w:val="3D3D3D"/>
          <w:sz w:val="22"/>
          <w:szCs w:val="22"/>
        </w:rPr>
      </w:pPr>
      <w:r w:rsidRPr="00960152">
        <w:rPr>
          <w:color w:val="3D3D3D"/>
          <w:sz w:val="22"/>
          <w:szCs w:val="22"/>
        </w:rPr>
        <w:t>Biochemistry</w:t>
      </w:r>
    </w:p>
    <w:p w:rsidR="00A74247" w:rsidRDefault="00965325" w:rsidP="00A74247">
      <w:pPr>
        <w:pStyle w:val="NormalWeb"/>
        <w:numPr>
          <w:ilvl w:val="0"/>
          <w:numId w:val="14"/>
        </w:numPr>
        <w:spacing w:before="0" w:beforeAutospacing="0" w:after="0" w:afterAutospacing="0"/>
        <w:rPr>
          <w:bCs/>
          <w:color w:val="3D3D3D"/>
          <w:sz w:val="22"/>
          <w:szCs w:val="22"/>
        </w:rPr>
      </w:pPr>
      <w:r w:rsidRPr="00960152">
        <w:rPr>
          <w:bCs/>
          <w:color w:val="3D3D3D"/>
          <w:sz w:val="22"/>
          <w:szCs w:val="22"/>
        </w:rPr>
        <w:t>Molecular Genetics and Genomics</w:t>
      </w:r>
    </w:p>
    <w:p w:rsidR="00A74247" w:rsidRDefault="00965325" w:rsidP="00A74247">
      <w:pPr>
        <w:pStyle w:val="NormalWeb"/>
        <w:numPr>
          <w:ilvl w:val="0"/>
          <w:numId w:val="14"/>
        </w:numPr>
        <w:spacing w:before="0" w:beforeAutospacing="0" w:after="0" w:afterAutospacing="0"/>
        <w:rPr>
          <w:bCs/>
          <w:color w:val="3D3D3D"/>
          <w:sz w:val="22"/>
          <w:szCs w:val="22"/>
        </w:rPr>
      </w:pPr>
      <w:r w:rsidRPr="00960152">
        <w:rPr>
          <w:bCs/>
          <w:color w:val="3D3D3D"/>
          <w:sz w:val="22"/>
          <w:szCs w:val="22"/>
        </w:rPr>
        <w:t>Microbiology and Biodegradation</w:t>
      </w:r>
    </w:p>
    <w:p w:rsidR="00965325" w:rsidRPr="00960152" w:rsidRDefault="00965325" w:rsidP="00A74247">
      <w:pPr>
        <w:pStyle w:val="NormalWeb"/>
        <w:numPr>
          <w:ilvl w:val="0"/>
          <w:numId w:val="14"/>
        </w:numPr>
        <w:spacing w:before="0" w:beforeAutospacing="0" w:after="0" w:afterAutospacing="0"/>
        <w:rPr>
          <w:bCs/>
          <w:color w:val="3D3D3D"/>
          <w:sz w:val="22"/>
          <w:szCs w:val="22"/>
        </w:rPr>
      </w:pPr>
      <w:r w:rsidRPr="00960152">
        <w:rPr>
          <w:bCs/>
          <w:color w:val="3D3D3D"/>
          <w:sz w:val="22"/>
          <w:szCs w:val="22"/>
        </w:rPr>
        <w:t>Neurophysio</w:t>
      </w:r>
      <w:r w:rsidR="00A74247">
        <w:rPr>
          <w:bCs/>
          <w:color w:val="3D3D3D"/>
          <w:sz w:val="22"/>
          <w:szCs w:val="22"/>
        </w:rPr>
        <w:t>logy and Cognitive Neuroscience</w:t>
      </w:r>
    </w:p>
    <w:p w:rsidR="00175BAA" w:rsidRPr="00175BAA" w:rsidRDefault="00B62409" w:rsidP="000A7680">
      <w:pPr>
        <w:pStyle w:val="NormalWeb"/>
        <w:numPr>
          <w:ilvl w:val="0"/>
          <w:numId w:val="8"/>
        </w:numPr>
        <w:tabs>
          <w:tab w:val="left" w:pos="900"/>
        </w:tabs>
        <w:spacing w:before="120" w:beforeAutospacing="0" w:after="0" w:afterAutospacing="0"/>
        <w:rPr>
          <w:b/>
          <w:sz w:val="22"/>
          <w:szCs w:val="22"/>
        </w:rPr>
      </w:pPr>
      <w:r w:rsidRPr="00175BAA">
        <w:rPr>
          <w:b/>
          <w:sz w:val="22"/>
          <w:szCs w:val="22"/>
        </w:rPr>
        <w:t xml:space="preserve">US Army Medical Research &amp; Materiel Command, which oversees the </w:t>
      </w:r>
      <w:proofErr w:type="gramStart"/>
      <w:r w:rsidRPr="00175BAA">
        <w:rPr>
          <w:b/>
          <w:sz w:val="22"/>
          <w:szCs w:val="22"/>
        </w:rPr>
        <w:t>Congressionally</w:t>
      </w:r>
      <w:proofErr w:type="gramEnd"/>
      <w:r w:rsidRPr="00175BAA">
        <w:rPr>
          <w:b/>
          <w:sz w:val="22"/>
          <w:szCs w:val="22"/>
        </w:rPr>
        <w:t xml:space="preserve"> Directed Medical Research Programs (CDMRP)</w:t>
      </w:r>
      <w:r w:rsidR="0041734A" w:rsidRPr="00175BAA">
        <w:rPr>
          <w:b/>
          <w:sz w:val="22"/>
          <w:szCs w:val="22"/>
        </w:rPr>
        <w:t xml:space="preserve">. </w:t>
      </w:r>
      <w:r w:rsidR="00960152" w:rsidRPr="00175BAA">
        <w:rPr>
          <w:color w:val="221E1F"/>
          <w:sz w:val="22"/>
          <w:szCs w:val="22"/>
        </w:rPr>
        <w:t>CDMRP stemmed from an effort led by the breast cancer advocacy community that resulted in a congressional appropriation of funds for breast can</w:t>
      </w:r>
      <w:r w:rsidR="00960152" w:rsidRPr="00175BAA">
        <w:rPr>
          <w:color w:val="221E1F"/>
          <w:sz w:val="22"/>
          <w:szCs w:val="22"/>
        </w:rPr>
        <w:softHyphen/>
        <w:t>cer research. The CDMRP has grown to encom</w:t>
      </w:r>
      <w:r w:rsidR="00960152" w:rsidRPr="00175BAA">
        <w:rPr>
          <w:color w:val="221E1F"/>
          <w:sz w:val="22"/>
          <w:szCs w:val="22"/>
        </w:rPr>
        <w:softHyphen/>
        <w:t xml:space="preserve">pass multiple targeted research programs, managing over </w:t>
      </w:r>
      <w:r w:rsidR="00960152" w:rsidRPr="00175BAA">
        <w:rPr>
          <w:color w:val="221E1F"/>
          <w:sz w:val="22"/>
          <w:szCs w:val="22"/>
          <w:u w:val="single"/>
        </w:rPr>
        <w:t>$6 billion in appropriations</w:t>
      </w:r>
      <w:r w:rsidR="00960152" w:rsidRPr="00175BAA">
        <w:rPr>
          <w:color w:val="221E1F"/>
          <w:sz w:val="22"/>
          <w:szCs w:val="22"/>
        </w:rPr>
        <w:t xml:space="preserve"> since its inception in FY93 through FY10. </w:t>
      </w:r>
    </w:p>
    <w:p w:rsidR="00F21654" w:rsidRPr="000A7680" w:rsidRDefault="000A7680" w:rsidP="000A7680">
      <w:pPr>
        <w:pStyle w:val="NormalWeb"/>
        <w:numPr>
          <w:ilvl w:val="0"/>
          <w:numId w:val="26"/>
        </w:numPr>
        <w:spacing w:before="0" w:beforeAutospacing="0" w:after="0" w:afterAutospacing="0"/>
        <w:rPr>
          <w:b/>
          <w:sz w:val="22"/>
          <w:szCs w:val="22"/>
        </w:rPr>
      </w:pPr>
      <w:r w:rsidRPr="000A7680">
        <w:rPr>
          <w:b/>
          <w:sz w:val="22"/>
          <w:szCs w:val="22"/>
        </w:rPr>
        <w:t xml:space="preserve"> </w:t>
      </w:r>
      <w:r w:rsidR="00F21654" w:rsidRPr="000A7680">
        <w:rPr>
          <w:b/>
          <w:sz w:val="22"/>
          <w:szCs w:val="22"/>
        </w:rPr>
        <w:t>Currently Funded CDMRP Research Programs:</w:t>
      </w:r>
    </w:p>
    <w:p w:rsidR="00F21654" w:rsidRPr="005B0494" w:rsidRDefault="001B39DE" w:rsidP="000A7680">
      <w:pPr>
        <w:pStyle w:val="NormalWeb"/>
        <w:numPr>
          <w:ilvl w:val="0"/>
          <w:numId w:val="21"/>
        </w:numPr>
        <w:tabs>
          <w:tab w:val="left" w:pos="1080"/>
        </w:tabs>
        <w:spacing w:before="0" w:beforeAutospacing="0" w:after="0" w:afterAutospacing="0"/>
        <w:rPr>
          <w:bCs/>
          <w:color w:val="3D3D3D"/>
          <w:sz w:val="22"/>
          <w:szCs w:val="22"/>
        </w:rPr>
      </w:pPr>
      <w:r w:rsidRPr="005B0494">
        <w:rPr>
          <w:bCs/>
          <w:color w:val="3D3D3D"/>
          <w:sz w:val="22"/>
          <w:szCs w:val="22"/>
        </w:rPr>
        <w:t>Amyotrophic Lateral Sclerosis</w:t>
      </w:r>
      <w:r w:rsidR="00F21654" w:rsidRPr="005B0494">
        <w:rPr>
          <w:bCs/>
          <w:color w:val="3D3D3D"/>
          <w:sz w:val="22"/>
          <w:szCs w:val="22"/>
        </w:rPr>
        <w:t xml:space="preserve"> </w:t>
      </w:r>
      <w:r w:rsidR="00C700E4">
        <w:rPr>
          <w:bCs/>
          <w:color w:val="3D3D3D"/>
          <w:sz w:val="22"/>
          <w:szCs w:val="22"/>
        </w:rPr>
        <w:t>Research Program</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Autism</w:t>
      </w:r>
      <w:r w:rsidR="00C700E4">
        <w:rPr>
          <w:bCs/>
          <w:color w:val="3D3D3D"/>
          <w:sz w:val="22"/>
          <w:szCs w:val="22"/>
        </w:rPr>
        <w:t xml:space="preserve"> Research Program</w:t>
      </w:r>
    </w:p>
    <w:p w:rsidR="00F21654" w:rsidRPr="005B049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 xml:space="preserve">Bone Marrow Failure </w:t>
      </w:r>
      <w:r w:rsidR="00C700E4">
        <w:rPr>
          <w:bCs/>
          <w:color w:val="3D3D3D"/>
          <w:sz w:val="22"/>
          <w:szCs w:val="22"/>
        </w:rPr>
        <w:t>Research Program</w:t>
      </w:r>
    </w:p>
    <w:p w:rsidR="00F21654" w:rsidRPr="005B049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 xml:space="preserve">Breast Cancer </w:t>
      </w:r>
      <w:r w:rsidR="00C700E4">
        <w:rPr>
          <w:bCs/>
          <w:color w:val="3D3D3D"/>
          <w:sz w:val="22"/>
          <w:szCs w:val="22"/>
        </w:rPr>
        <w:t>Research Program</w:t>
      </w:r>
    </w:p>
    <w:p w:rsidR="00F21654" w:rsidRPr="005B049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Defense M</w:t>
      </w:r>
      <w:r w:rsidR="001B39DE" w:rsidRPr="005B0494">
        <w:rPr>
          <w:bCs/>
          <w:color w:val="3D3D3D"/>
          <w:sz w:val="22"/>
          <w:szCs w:val="22"/>
        </w:rPr>
        <w:t>edical Research and Development</w:t>
      </w:r>
      <w:r w:rsidRPr="005B0494">
        <w:rPr>
          <w:bCs/>
          <w:color w:val="3D3D3D"/>
          <w:sz w:val="22"/>
          <w:szCs w:val="22"/>
        </w:rPr>
        <w:t xml:space="preserve"> </w:t>
      </w:r>
      <w:r w:rsidR="00C700E4">
        <w:rPr>
          <w:bCs/>
          <w:color w:val="3D3D3D"/>
          <w:sz w:val="22"/>
          <w:szCs w:val="22"/>
        </w:rPr>
        <w:t>Program</w:t>
      </w:r>
    </w:p>
    <w:p w:rsidR="00F21654" w:rsidRPr="005B049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Gen</w:t>
      </w:r>
      <w:r w:rsidR="001B39DE" w:rsidRPr="005B0494">
        <w:rPr>
          <w:bCs/>
          <w:color w:val="3D3D3D"/>
          <w:sz w:val="22"/>
          <w:szCs w:val="22"/>
        </w:rPr>
        <w:t>etic Studies of Food Allergies</w:t>
      </w:r>
      <w:r w:rsidR="00C700E4">
        <w:rPr>
          <w:bCs/>
          <w:color w:val="3D3D3D"/>
          <w:sz w:val="22"/>
          <w:szCs w:val="22"/>
        </w:rPr>
        <w:t xml:space="preserve"> Research Program</w:t>
      </w:r>
    </w:p>
    <w:p w:rsidR="000A7680" w:rsidRDefault="000A7680" w:rsidP="00FB7159">
      <w:pPr>
        <w:pStyle w:val="NormalWeb"/>
        <w:numPr>
          <w:ilvl w:val="0"/>
          <w:numId w:val="21"/>
        </w:numPr>
        <w:spacing w:before="0" w:beforeAutospacing="0" w:after="0" w:afterAutospacing="0"/>
        <w:rPr>
          <w:bCs/>
          <w:color w:val="3D3D3D"/>
          <w:sz w:val="22"/>
          <w:szCs w:val="22"/>
        </w:rPr>
      </w:pPr>
      <w:r>
        <w:rPr>
          <w:bCs/>
          <w:color w:val="3D3D3D"/>
          <w:sz w:val="22"/>
          <w:szCs w:val="22"/>
        </w:rPr>
        <w:t>Gulf War Illness Research Program</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Lung Cancer</w:t>
      </w:r>
      <w:r w:rsidR="00C700E4">
        <w:rPr>
          <w:bCs/>
          <w:color w:val="3D3D3D"/>
          <w:sz w:val="22"/>
          <w:szCs w:val="22"/>
        </w:rPr>
        <w:t xml:space="preserve"> Research Program</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Multiple Sclerosis</w:t>
      </w:r>
      <w:r w:rsidR="00C700E4">
        <w:rPr>
          <w:bCs/>
          <w:color w:val="3D3D3D"/>
          <w:sz w:val="22"/>
          <w:szCs w:val="22"/>
        </w:rPr>
        <w:t xml:space="preserve"> Research Program</w:t>
      </w:r>
    </w:p>
    <w:p w:rsidR="00F2165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 xml:space="preserve">Neurofibromatosis </w:t>
      </w:r>
      <w:r w:rsidR="00C700E4">
        <w:rPr>
          <w:bCs/>
          <w:color w:val="3D3D3D"/>
          <w:sz w:val="22"/>
          <w:szCs w:val="22"/>
        </w:rPr>
        <w:t>Research Program</w:t>
      </w:r>
    </w:p>
    <w:p w:rsidR="000A1D25" w:rsidRPr="000A1D25" w:rsidRDefault="000A1D25" w:rsidP="000A1D25">
      <w:pPr>
        <w:pStyle w:val="NormalWeb"/>
        <w:numPr>
          <w:ilvl w:val="0"/>
          <w:numId w:val="21"/>
        </w:numPr>
        <w:spacing w:before="0" w:beforeAutospacing="0" w:after="0" w:afterAutospacing="0"/>
        <w:rPr>
          <w:bCs/>
          <w:color w:val="3D3D3D"/>
          <w:sz w:val="22"/>
          <w:szCs w:val="22"/>
        </w:rPr>
      </w:pPr>
      <w:r w:rsidRPr="00C700E4">
        <w:rPr>
          <w:bCs/>
          <w:color w:val="3D3D3D"/>
          <w:sz w:val="22"/>
          <w:szCs w:val="22"/>
        </w:rPr>
        <w:t xml:space="preserve">Peer Reviewed Orthopaedic Research Program </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Ovarian Cancer</w:t>
      </w:r>
      <w:r w:rsidR="00C700E4">
        <w:rPr>
          <w:bCs/>
          <w:color w:val="3D3D3D"/>
          <w:sz w:val="22"/>
          <w:szCs w:val="22"/>
        </w:rPr>
        <w:t xml:space="preserve"> Research Program</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Peer Reviewed Cancer</w:t>
      </w:r>
      <w:r w:rsidR="00F21654" w:rsidRPr="005B0494">
        <w:rPr>
          <w:bCs/>
          <w:color w:val="3D3D3D"/>
          <w:sz w:val="22"/>
          <w:szCs w:val="22"/>
        </w:rPr>
        <w:t xml:space="preserve"> </w:t>
      </w:r>
      <w:r w:rsidR="00C700E4">
        <w:rPr>
          <w:bCs/>
          <w:color w:val="3D3D3D"/>
          <w:sz w:val="22"/>
          <w:szCs w:val="22"/>
        </w:rPr>
        <w:t>Research Program</w:t>
      </w:r>
    </w:p>
    <w:p w:rsidR="00F21654" w:rsidRPr="005B049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Peer Reviewed M</w:t>
      </w:r>
      <w:r w:rsidR="001B39DE" w:rsidRPr="005B0494">
        <w:rPr>
          <w:bCs/>
          <w:color w:val="3D3D3D"/>
          <w:sz w:val="22"/>
          <w:szCs w:val="22"/>
        </w:rPr>
        <w:t>edical</w:t>
      </w:r>
      <w:r w:rsidRPr="005B0494">
        <w:rPr>
          <w:bCs/>
          <w:color w:val="3D3D3D"/>
          <w:sz w:val="22"/>
          <w:szCs w:val="22"/>
        </w:rPr>
        <w:t xml:space="preserve"> </w:t>
      </w:r>
      <w:r w:rsidR="00C700E4">
        <w:rPr>
          <w:bCs/>
          <w:color w:val="3D3D3D"/>
          <w:sz w:val="22"/>
          <w:szCs w:val="22"/>
        </w:rPr>
        <w:t>Research Program</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Prostate Cancer</w:t>
      </w:r>
      <w:r w:rsidR="00C700E4">
        <w:rPr>
          <w:bCs/>
          <w:color w:val="3D3D3D"/>
          <w:sz w:val="22"/>
          <w:szCs w:val="22"/>
        </w:rPr>
        <w:t xml:space="preserve"> Research Program</w:t>
      </w:r>
    </w:p>
    <w:p w:rsidR="00F21654" w:rsidRPr="005B0494" w:rsidRDefault="00F21654"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Psychological</w:t>
      </w:r>
      <w:r w:rsidR="001B39DE" w:rsidRPr="005B0494">
        <w:rPr>
          <w:bCs/>
          <w:color w:val="3D3D3D"/>
          <w:sz w:val="22"/>
          <w:szCs w:val="22"/>
        </w:rPr>
        <w:t xml:space="preserve"> Health/Traumatic Brain Injury</w:t>
      </w:r>
      <w:r w:rsidR="00C700E4">
        <w:rPr>
          <w:bCs/>
          <w:color w:val="3D3D3D"/>
          <w:sz w:val="22"/>
          <w:szCs w:val="22"/>
        </w:rPr>
        <w:t xml:space="preserve"> Research Program</w:t>
      </w:r>
    </w:p>
    <w:p w:rsidR="00F21654" w:rsidRPr="005B0494" w:rsidRDefault="001B39DE" w:rsidP="00FB7159">
      <w:pPr>
        <w:pStyle w:val="NormalWeb"/>
        <w:numPr>
          <w:ilvl w:val="0"/>
          <w:numId w:val="21"/>
        </w:numPr>
        <w:spacing w:before="0" w:beforeAutospacing="0" w:after="0" w:afterAutospacing="0"/>
        <w:rPr>
          <w:bCs/>
          <w:color w:val="3D3D3D"/>
          <w:sz w:val="22"/>
          <w:szCs w:val="22"/>
        </w:rPr>
      </w:pPr>
      <w:r w:rsidRPr="005B0494">
        <w:rPr>
          <w:bCs/>
          <w:color w:val="3D3D3D"/>
          <w:sz w:val="22"/>
          <w:szCs w:val="22"/>
        </w:rPr>
        <w:t>Spinal Cord Injury</w:t>
      </w:r>
      <w:r w:rsidR="00C700E4">
        <w:rPr>
          <w:bCs/>
          <w:color w:val="3D3D3D"/>
          <w:sz w:val="22"/>
          <w:szCs w:val="22"/>
        </w:rPr>
        <w:t xml:space="preserve"> Research Program</w:t>
      </w:r>
    </w:p>
    <w:p w:rsidR="00A74247" w:rsidRPr="005B0494" w:rsidRDefault="00C700E4" w:rsidP="00FB7159">
      <w:pPr>
        <w:pStyle w:val="NormalWeb"/>
        <w:numPr>
          <w:ilvl w:val="0"/>
          <w:numId w:val="21"/>
        </w:numPr>
        <w:spacing w:before="0" w:beforeAutospacing="0" w:after="0" w:afterAutospacing="0"/>
        <w:rPr>
          <w:bCs/>
          <w:color w:val="3D3D3D"/>
          <w:sz w:val="22"/>
          <w:szCs w:val="22"/>
        </w:rPr>
      </w:pPr>
      <w:r>
        <w:rPr>
          <w:bCs/>
          <w:color w:val="3D3D3D"/>
          <w:sz w:val="22"/>
          <w:szCs w:val="22"/>
        </w:rPr>
        <w:t>Tuberous Sclerosis Complex Research Program</w:t>
      </w:r>
    </w:p>
    <w:p w:rsidR="00941401" w:rsidRDefault="00941401" w:rsidP="00941401">
      <w:pPr>
        <w:pStyle w:val="Pa5"/>
        <w:spacing w:line="240" w:lineRule="auto"/>
        <w:rPr>
          <w:rFonts w:ascii="Times New Roman" w:hAnsi="Times New Roman" w:cs="Times New Roman"/>
          <w:b/>
          <w:bCs/>
          <w:sz w:val="22"/>
          <w:szCs w:val="22"/>
        </w:rPr>
      </w:pPr>
    </w:p>
    <w:p w:rsidR="00941401" w:rsidRPr="000A7680" w:rsidRDefault="00941401" w:rsidP="000A7680">
      <w:pPr>
        <w:pStyle w:val="NormalWeb"/>
        <w:numPr>
          <w:ilvl w:val="0"/>
          <w:numId w:val="26"/>
        </w:numPr>
        <w:spacing w:before="0" w:beforeAutospacing="0" w:after="0" w:afterAutospacing="0"/>
        <w:rPr>
          <w:b/>
          <w:sz w:val="22"/>
          <w:szCs w:val="22"/>
        </w:rPr>
      </w:pPr>
      <w:r w:rsidRPr="000A7680">
        <w:rPr>
          <w:b/>
          <w:sz w:val="22"/>
          <w:szCs w:val="22"/>
        </w:rPr>
        <w:t>Programmatic Funding</w:t>
      </w:r>
      <w:r w:rsidR="000A7680">
        <w:rPr>
          <w:b/>
          <w:sz w:val="22"/>
          <w:szCs w:val="22"/>
        </w:rPr>
        <w:t xml:space="preserve"> Process</w:t>
      </w:r>
    </w:p>
    <w:p w:rsidR="00941401" w:rsidRDefault="00941401" w:rsidP="00A86584">
      <w:pPr>
        <w:pStyle w:val="Pa5"/>
        <w:numPr>
          <w:ilvl w:val="0"/>
          <w:numId w:val="24"/>
        </w:numPr>
        <w:spacing w:line="240" w:lineRule="auto"/>
        <w:rPr>
          <w:rFonts w:ascii="Times New Roman" w:hAnsi="Times New Roman" w:cs="Times New Roman"/>
          <w:bCs/>
          <w:sz w:val="22"/>
          <w:szCs w:val="22"/>
        </w:rPr>
      </w:pPr>
      <w:r>
        <w:rPr>
          <w:rFonts w:ascii="Times New Roman" w:hAnsi="Times New Roman" w:cs="Times New Roman"/>
          <w:b/>
          <w:bCs/>
          <w:sz w:val="22"/>
          <w:szCs w:val="22"/>
        </w:rPr>
        <w:t xml:space="preserve">Congressional Appropriation. </w:t>
      </w:r>
      <w:r>
        <w:rPr>
          <w:rFonts w:ascii="Times New Roman" w:hAnsi="Times New Roman" w:cs="Times New Roman"/>
          <w:bCs/>
          <w:sz w:val="22"/>
          <w:szCs w:val="22"/>
        </w:rPr>
        <w:t xml:space="preserve">In this step of the CDMRP funding process, funds earmarked for specific disease-related research programs such as breast, prostate or ovarian cancer are added to the annual </w:t>
      </w:r>
      <w:proofErr w:type="spellStart"/>
      <w:proofErr w:type="gramStart"/>
      <w:r>
        <w:rPr>
          <w:rFonts w:ascii="Times New Roman" w:hAnsi="Times New Roman" w:cs="Times New Roman"/>
          <w:bCs/>
          <w:sz w:val="22"/>
          <w:szCs w:val="22"/>
        </w:rPr>
        <w:t>DoD</w:t>
      </w:r>
      <w:proofErr w:type="spellEnd"/>
      <w:proofErr w:type="gramEnd"/>
      <w:r>
        <w:rPr>
          <w:rFonts w:ascii="Times New Roman" w:hAnsi="Times New Roman" w:cs="Times New Roman"/>
          <w:bCs/>
          <w:sz w:val="22"/>
          <w:szCs w:val="22"/>
        </w:rPr>
        <w:t xml:space="preserve"> budget and passed into law when the President signs the </w:t>
      </w:r>
      <w:proofErr w:type="spellStart"/>
      <w:r>
        <w:rPr>
          <w:rFonts w:ascii="Times New Roman" w:hAnsi="Times New Roman" w:cs="Times New Roman"/>
          <w:bCs/>
          <w:sz w:val="22"/>
          <w:szCs w:val="22"/>
        </w:rPr>
        <w:t>DoD</w:t>
      </w:r>
      <w:proofErr w:type="spellEnd"/>
      <w:r>
        <w:rPr>
          <w:rFonts w:ascii="Times New Roman" w:hAnsi="Times New Roman" w:cs="Times New Roman"/>
          <w:bCs/>
          <w:sz w:val="22"/>
          <w:szCs w:val="22"/>
        </w:rPr>
        <w:t xml:space="preserve"> Appropriations Act.</w:t>
      </w:r>
      <w:r w:rsidR="00A86584">
        <w:rPr>
          <w:rFonts w:ascii="Times New Roman" w:hAnsi="Times New Roman" w:cs="Times New Roman"/>
          <w:bCs/>
          <w:sz w:val="22"/>
          <w:szCs w:val="22"/>
        </w:rPr>
        <w:t xml:space="preserve"> The appropriated funding flows through to CDMRP via the Department of Defense, Department of the Army, and the Army Surgeon General’s budget offices. </w:t>
      </w:r>
    </w:p>
    <w:p w:rsidR="00941401" w:rsidRPr="00941401" w:rsidRDefault="00941401" w:rsidP="00A86584">
      <w:pPr>
        <w:pStyle w:val="Pa5"/>
        <w:spacing w:line="240" w:lineRule="auto"/>
        <w:ind w:firstLine="780"/>
        <w:rPr>
          <w:b/>
          <w:bCs/>
          <w:color w:val="3D3D3D"/>
          <w:sz w:val="22"/>
          <w:szCs w:val="22"/>
        </w:rPr>
      </w:pPr>
    </w:p>
    <w:p w:rsidR="005B0494" w:rsidRPr="00C616CF" w:rsidRDefault="00941401" w:rsidP="00A86584">
      <w:pPr>
        <w:pStyle w:val="NormalWeb"/>
        <w:numPr>
          <w:ilvl w:val="0"/>
          <w:numId w:val="24"/>
        </w:numPr>
        <w:spacing w:before="0" w:beforeAutospacing="0" w:after="0" w:afterAutospacing="0"/>
        <w:rPr>
          <w:b/>
          <w:bCs/>
          <w:color w:val="3D3D3D"/>
          <w:sz w:val="22"/>
          <w:szCs w:val="22"/>
        </w:rPr>
      </w:pPr>
      <w:r w:rsidRPr="00E45710">
        <w:rPr>
          <w:b/>
          <w:bCs/>
          <w:sz w:val="22"/>
          <w:szCs w:val="22"/>
        </w:rPr>
        <w:t>Vision Setting</w:t>
      </w:r>
      <w:r w:rsidR="000A7680" w:rsidRPr="00E45710">
        <w:rPr>
          <w:b/>
          <w:bCs/>
          <w:sz w:val="22"/>
          <w:szCs w:val="22"/>
        </w:rPr>
        <w:t xml:space="preserve"> Process</w:t>
      </w:r>
      <w:r w:rsidRPr="00E45710">
        <w:rPr>
          <w:b/>
          <w:bCs/>
          <w:sz w:val="22"/>
          <w:szCs w:val="22"/>
        </w:rPr>
        <w:t>.</w:t>
      </w:r>
      <w:r>
        <w:rPr>
          <w:b/>
          <w:bCs/>
          <w:color w:val="3D3D3D"/>
          <w:sz w:val="22"/>
          <w:szCs w:val="22"/>
        </w:rPr>
        <w:t xml:space="preserve"> </w:t>
      </w:r>
      <w:r>
        <w:rPr>
          <w:bCs/>
          <w:sz w:val="22"/>
          <w:szCs w:val="22"/>
        </w:rPr>
        <w:t xml:space="preserve">Each Program’s Integration Panel or IP, composed of renowned experts – scientists and clinicians, as well as disease survivors, discuss the Programmatic Priorities for the year. These priorities focus on areas that will move the field of research forward and may include gaps in knowledge of the disease, unfunded or underfunded approaches to preventing, diagnosing, treating, or curing the disease, or resources needed to conduct research (such as support for new investigators, training for future investigators, </w:t>
      </w:r>
      <w:proofErr w:type="spellStart"/>
      <w:r>
        <w:rPr>
          <w:bCs/>
          <w:sz w:val="22"/>
          <w:szCs w:val="22"/>
        </w:rPr>
        <w:t>biospecimen</w:t>
      </w:r>
      <w:proofErr w:type="spellEnd"/>
      <w:r>
        <w:rPr>
          <w:bCs/>
          <w:sz w:val="22"/>
          <w:szCs w:val="22"/>
        </w:rPr>
        <w:t xml:space="preserve"> networks with clinical databases, proteomic and or genomic microarray databases, or other resources). To address these priorities, the IP advises the CDMRP staff on devising Program Announcements that will request applications from investigators interested in competing for awards to research the priorities.</w:t>
      </w:r>
    </w:p>
    <w:p w:rsidR="00C616CF" w:rsidRDefault="00C616CF" w:rsidP="00C616CF">
      <w:pPr>
        <w:pStyle w:val="NormalWeb"/>
        <w:spacing w:before="0" w:beforeAutospacing="0" w:after="0" w:afterAutospacing="0"/>
        <w:rPr>
          <w:b/>
          <w:bCs/>
          <w:color w:val="3D3D3D"/>
          <w:sz w:val="22"/>
          <w:szCs w:val="22"/>
        </w:rPr>
      </w:pPr>
    </w:p>
    <w:p w:rsidR="005B0494" w:rsidRPr="00941401" w:rsidRDefault="005B0494" w:rsidP="000A7680">
      <w:pPr>
        <w:pStyle w:val="NormalWeb"/>
        <w:numPr>
          <w:ilvl w:val="0"/>
          <w:numId w:val="26"/>
        </w:numPr>
        <w:spacing w:before="0" w:beforeAutospacing="0" w:after="0" w:afterAutospacing="0"/>
        <w:rPr>
          <w:b/>
          <w:bCs/>
          <w:sz w:val="22"/>
          <w:szCs w:val="22"/>
        </w:rPr>
      </w:pPr>
      <w:r w:rsidRPr="00941401">
        <w:rPr>
          <w:b/>
          <w:bCs/>
          <w:sz w:val="22"/>
          <w:szCs w:val="22"/>
        </w:rPr>
        <w:t>Contact information</w:t>
      </w:r>
    </w:p>
    <w:p w:rsidR="00F21654" w:rsidRDefault="00F21654" w:rsidP="005B0494">
      <w:pPr>
        <w:pStyle w:val="Pa5"/>
        <w:spacing w:after="120" w:line="240" w:lineRule="auto"/>
        <w:ind w:left="720" w:firstLine="720"/>
        <w:rPr>
          <w:rFonts w:ascii="Times New Roman" w:hAnsi="Times New Roman" w:cs="Times New Roman"/>
          <w:b/>
          <w:bCs/>
          <w:color w:val="0B489C"/>
          <w:sz w:val="22"/>
          <w:szCs w:val="22"/>
        </w:rPr>
      </w:pPr>
      <w:r w:rsidRPr="00941401">
        <w:rPr>
          <w:rFonts w:ascii="Times New Roman" w:hAnsi="Times New Roman" w:cs="Times New Roman"/>
          <w:b/>
          <w:bCs/>
          <w:sz w:val="22"/>
          <w:szCs w:val="22"/>
        </w:rPr>
        <w:t>Director of CDMRP:</w:t>
      </w:r>
      <w:r>
        <w:rPr>
          <w:rFonts w:ascii="Times New Roman" w:hAnsi="Times New Roman" w:cs="Times New Roman"/>
          <w:b/>
          <w:bCs/>
          <w:color w:val="0B489C"/>
          <w:sz w:val="22"/>
          <w:szCs w:val="22"/>
        </w:rPr>
        <w:t xml:space="preserve"> </w:t>
      </w:r>
      <w:r w:rsidRPr="00F31C67">
        <w:rPr>
          <w:rFonts w:ascii="Times New Roman" w:hAnsi="Times New Roman" w:cs="Times New Roman"/>
          <w:bCs/>
          <w:sz w:val="22"/>
          <w:szCs w:val="22"/>
        </w:rPr>
        <w:t xml:space="preserve">E. Melissa </w:t>
      </w:r>
      <w:proofErr w:type="spellStart"/>
      <w:r w:rsidRPr="00F31C67">
        <w:rPr>
          <w:rFonts w:ascii="Times New Roman" w:hAnsi="Times New Roman" w:cs="Times New Roman"/>
          <w:bCs/>
          <w:sz w:val="22"/>
          <w:szCs w:val="22"/>
        </w:rPr>
        <w:t>Kaime</w:t>
      </w:r>
      <w:proofErr w:type="spellEnd"/>
      <w:r w:rsidRPr="00F31C67">
        <w:rPr>
          <w:rFonts w:ascii="Times New Roman" w:hAnsi="Times New Roman" w:cs="Times New Roman"/>
          <w:bCs/>
          <w:sz w:val="22"/>
          <w:szCs w:val="22"/>
        </w:rPr>
        <w:t>, MD, Captain, Medical Corps, U.S. Navy</w:t>
      </w:r>
    </w:p>
    <w:p w:rsidR="000A7680" w:rsidRDefault="00F21654" w:rsidP="00941401">
      <w:pPr>
        <w:pStyle w:val="Pa5"/>
        <w:spacing w:line="240" w:lineRule="auto"/>
        <w:ind w:left="1440"/>
        <w:rPr>
          <w:rFonts w:ascii="Times New Roman" w:hAnsi="Times New Roman" w:cs="Times New Roman"/>
          <w:sz w:val="22"/>
          <w:szCs w:val="22"/>
        </w:rPr>
      </w:pPr>
      <w:r w:rsidRPr="00941401">
        <w:rPr>
          <w:rFonts w:ascii="Times New Roman" w:hAnsi="Times New Roman" w:cs="Times New Roman"/>
          <w:b/>
          <w:bCs/>
          <w:sz w:val="22"/>
          <w:szCs w:val="22"/>
        </w:rPr>
        <w:t>Making contacts regarding proposals:</w:t>
      </w:r>
      <w:r w:rsidR="00941401">
        <w:rPr>
          <w:rFonts w:ascii="Times New Roman" w:hAnsi="Times New Roman" w:cs="Times New Roman"/>
          <w:b/>
          <w:bCs/>
          <w:sz w:val="22"/>
          <w:szCs w:val="22"/>
        </w:rPr>
        <w:t xml:space="preserve"> </w:t>
      </w:r>
      <w:r w:rsidR="005B0494">
        <w:rPr>
          <w:rFonts w:ascii="Times New Roman" w:hAnsi="Times New Roman" w:cs="Times New Roman"/>
          <w:sz w:val="22"/>
          <w:szCs w:val="22"/>
        </w:rPr>
        <w:t xml:space="preserve">Before submitting a pre-application, the Program Manager may be contacted about the appropriateness of the project for the funding opportunity. </w:t>
      </w:r>
      <w:r w:rsidR="000A7680">
        <w:rPr>
          <w:rFonts w:ascii="Times New Roman" w:hAnsi="Times New Roman" w:cs="Times New Roman"/>
          <w:sz w:val="22"/>
          <w:szCs w:val="22"/>
        </w:rPr>
        <w:t xml:space="preserve">The appropriate Program Manager can be determined by emailing </w:t>
      </w:r>
      <w:r w:rsidR="000A7680" w:rsidRPr="000A7680">
        <w:rPr>
          <w:rFonts w:ascii="Times New Roman" w:hAnsi="Times New Roman" w:cs="Times New Roman"/>
          <w:sz w:val="22"/>
          <w:szCs w:val="22"/>
        </w:rPr>
        <w:t xml:space="preserve">E-mail: cdmrp.publicaffairs@amedd.army.mil </w:t>
      </w:r>
      <w:r w:rsidR="000A7680">
        <w:rPr>
          <w:rFonts w:ascii="Times New Roman" w:hAnsi="Times New Roman" w:cs="Times New Roman"/>
          <w:sz w:val="22"/>
          <w:szCs w:val="22"/>
        </w:rPr>
        <w:t xml:space="preserve">or calling </w:t>
      </w:r>
      <w:r w:rsidR="000A7680" w:rsidRPr="000A7680">
        <w:rPr>
          <w:rFonts w:ascii="Times New Roman" w:hAnsi="Times New Roman" w:cs="Times New Roman"/>
          <w:sz w:val="22"/>
          <w:szCs w:val="22"/>
        </w:rPr>
        <w:t>(301) 619-7071</w:t>
      </w:r>
      <w:r w:rsidR="000A7680">
        <w:rPr>
          <w:rFonts w:ascii="Times New Roman" w:hAnsi="Times New Roman" w:cs="Times New Roman"/>
          <w:sz w:val="22"/>
          <w:szCs w:val="22"/>
        </w:rPr>
        <w:t>.</w:t>
      </w:r>
    </w:p>
    <w:p w:rsidR="000A7680" w:rsidRDefault="000A7680" w:rsidP="00941401">
      <w:pPr>
        <w:pStyle w:val="Pa5"/>
        <w:spacing w:line="240" w:lineRule="auto"/>
        <w:ind w:left="1440"/>
        <w:rPr>
          <w:rFonts w:ascii="Times New Roman" w:hAnsi="Times New Roman" w:cs="Times New Roman"/>
          <w:sz w:val="22"/>
          <w:szCs w:val="22"/>
        </w:rPr>
      </w:pPr>
    </w:p>
    <w:p w:rsidR="00F21654" w:rsidRPr="00F31C67" w:rsidRDefault="005B0494" w:rsidP="00941401">
      <w:pPr>
        <w:pStyle w:val="Pa5"/>
        <w:spacing w:line="240" w:lineRule="auto"/>
        <w:ind w:left="1440"/>
        <w:rPr>
          <w:rFonts w:ascii="Times New Roman" w:hAnsi="Times New Roman" w:cs="Times New Roman"/>
          <w:b/>
          <w:sz w:val="22"/>
          <w:szCs w:val="22"/>
        </w:rPr>
      </w:pPr>
      <w:r>
        <w:rPr>
          <w:rFonts w:ascii="Times New Roman" w:hAnsi="Times New Roman" w:cs="Times New Roman"/>
          <w:sz w:val="22"/>
          <w:szCs w:val="22"/>
        </w:rPr>
        <w:t>During the application process, i</w:t>
      </w:r>
      <w:r w:rsidR="00F21654" w:rsidRPr="00F31C67">
        <w:rPr>
          <w:rFonts w:ascii="Times New Roman" w:hAnsi="Times New Roman" w:cs="Times New Roman"/>
          <w:sz w:val="22"/>
          <w:szCs w:val="22"/>
        </w:rPr>
        <w:t xml:space="preserve">nquiries on application preparation, application format, or required documentation may be addressed by phone, fax, or e-mail as detailed in the Foreword of each Program Announcement. </w:t>
      </w:r>
      <w:r w:rsidR="00F21654" w:rsidRPr="00F31C67">
        <w:rPr>
          <w:rFonts w:ascii="Times New Roman" w:hAnsi="Times New Roman" w:cs="Times New Roman"/>
          <w:b/>
          <w:sz w:val="22"/>
          <w:szCs w:val="22"/>
        </w:rPr>
        <w:t>Guidance on matters related to scientific issues will not be provided.</w:t>
      </w:r>
    </w:p>
    <w:p w:rsidR="00F21654" w:rsidRPr="00F31C67" w:rsidRDefault="00F21654" w:rsidP="00F21654">
      <w:pPr>
        <w:pStyle w:val="Default"/>
        <w:ind w:left="720"/>
        <w:rPr>
          <w:rFonts w:ascii="Times New Roman" w:hAnsi="Times New Roman" w:cs="Times New Roman"/>
          <w:sz w:val="22"/>
          <w:szCs w:val="22"/>
        </w:rPr>
      </w:pPr>
    </w:p>
    <w:p w:rsidR="00C616CF" w:rsidRDefault="00C616CF" w:rsidP="000A7680">
      <w:pPr>
        <w:pStyle w:val="Pa5"/>
        <w:numPr>
          <w:ilvl w:val="0"/>
          <w:numId w:val="26"/>
        </w:numPr>
        <w:spacing w:line="240" w:lineRule="auto"/>
        <w:rPr>
          <w:rFonts w:ascii="Times New Roman" w:hAnsi="Times New Roman" w:cs="Times New Roman"/>
          <w:bCs/>
          <w:sz w:val="22"/>
          <w:szCs w:val="22"/>
        </w:rPr>
      </w:pPr>
      <w:r w:rsidRPr="00C616CF">
        <w:rPr>
          <w:rFonts w:ascii="Times New Roman" w:hAnsi="Times New Roman" w:cs="Times New Roman"/>
          <w:b/>
          <w:bCs/>
          <w:sz w:val="22"/>
          <w:szCs w:val="22"/>
        </w:rPr>
        <w:t xml:space="preserve">Application. </w:t>
      </w:r>
      <w:r w:rsidRPr="00C616CF">
        <w:rPr>
          <w:rFonts w:ascii="Times New Roman" w:hAnsi="Times New Roman" w:cs="Times New Roman"/>
          <w:bCs/>
          <w:sz w:val="22"/>
          <w:szCs w:val="22"/>
        </w:rPr>
        <w:t xml:space="preserve"> Throughout the Department of Defense, the funding mechanisms employ a two-step process. </w:t>
      </w:r>
      <w:r>
        <w:rPr>
          <w:rFonts w:ascii="Times New Roman" w:hAnsi="Times New Roman" w:cs="Times New Roman"/>
          <w:bCs/>
          <w:sz w:val="22"/>
          <w:szCs w:val="22"/>
        </w:rPr>
        <w:t xml:space="preserve"> At CDMRP, a pre-application is submitted via the CDMRP’s </w:t>
      </w:r>
      <w:proofErr w:type="spellStart"/>
      <w:r>
        <w:rPr>
          <w:rFonts w:ascii="Times New Roman" w:hAnsi="Times New Roman" w:cs="Times New Roman"/>
          <w:bCs/>
          <w:sz w:val="22"/>
          <w:szCs w:val="22"/>
        </w:rPr>
        <w:t>eReceipt</w:t>
      </w:r>
      <w:proofErr w:type="spellEnd"/>
      <w:r>
        <w:rPr>
          <w:rFonts w:ascii="Times New Roman" w:hAnsi="Times New Roman" w:cs="Times New Roman"/>
          <w:bCs/>
          <w:sz w:val="22"/>
          <w:szCs w:val="22"/>
        </w:rPr>
        <w:t xml:space="preserve"> System, normally about </w:t>
      </w:r>
      <w:r w:rsidR="00FE709C">
        <w:rPr>
          <w:rFonts w:ascii="Times New Roman" w:hAnsi="Times New Roman" w:cs="Times New Roman"/>
          <w:bCs/>
          <w:sz w:val="22"/>
          <w:szCs w:val="22"/>
        </w:rPr>
        <w:t xml:space="preserve">1 to </w:t>
      </w:r>
      <w:r w:rsidR="00E45710">
        <w:rPr>
          <w:rFonts w:ascii="Times New Roman" w:hAnsi="Times New Roman" w:cs="Times New Roman"/>
          <w:bCs/>
          <w:sz w:val="22"/>
          <w:szCs w:val="22"/>
        </w:rPr>
        <w:t>3</w:t>
      </w:r>
      <w:r w:rsidR="00FE709C">
        <w:rPr>
          <w:rFonts w:ascii="Times New Roman" w:hAnsi="Times New Roman" w:cs="Times New Roman"/>
          <w:bCs/>
          <w:sz w:val="22"/>
          <w:szCs w:val="22"/>
        </w:rPr>
        <w:t xml:space="preserve"> months before the full applications are due. Full applications may only be submitted if invited, based on a positive review of the pre-application.</w:t>
      </w:r>
      <w:r w:rsidR="00175BAA">
        <w:rPr>
          <w:rFonts w:ascii="Times New Roman" w:hAnsi="Times New Roman" w:cs="Times New Roman"/>
          <w:bCs/>
          <w:sz w:val="22"/>
          <w:szCs w:val="22"/>
        </w:rPr>
        <w:t xml:space="preserve"> Full applications are submitted electronically through grants.gov.</w:t>
      </w:r>
    </w:p>
    <w:p w:rsidR="00C700E4" w:rsidRDefault="00C700E4" w:rsidP="00C700E4">
      <w:pPr>
        <w:pStyle w:val="Default"/>
      </w:pPr>
    </w:p>
    <w:p w:rsidR="00C700E4" w:rsidRDefault="00C700E4" w:rsidP="000A7680">
      <w:pPr>
        <w:pStyle w:val="Pa5"/>
        <w:numPr>
          <w:ilvl w:val="0"/>
          <w:numId w:val="26"/>
        </w:numPr>
        <w:spacing w:line="240" w:lineRule="auto"/>
        <w:rPr>
          <w:rFonts w:ascii="Times New Roman" w:hAnsi="Times New Roman" w:cs="Times New Roman"/>
          <w:color w:val="221E1F"/>
          <w:sz w:val="22"/>
          <w:szCs w:val="22"/>
        </w:rPr>
      </w:pPr>
      <w:r w:rsidRPr="00C700E4">
        <w:rPr>
          <w:rFonts w:ascii="Times New Roman" w:hAnsi="Times New Roman" w:cs="Times New Roman"/>
          <w:b/>
          <w:bCs/>
          <w:sz w:val="22"/>
          <w:szCs w:val="22"/>
        </w:rPr>
        <w:t xml:space="preserve">CDMRP </w:t>
      </w:r>
      <w:r w:rsidR="000A7680">
        <w:rPr>
          <w:rFonts w:ascii="Times New Roman" w:hAnsi="Times New Roman" w:cs="Times New Roman"/>
          <w:b/>
          <w:bCs/>
          <w:sz w:val="22"/>
          <w:szCs w:val="22"/>
        </w:rPr>
        <w:t xml:space="preserve">Full </w:t>
      </w:r>
      <w:r w:rsidRPr="00C700E4">
        <w:rPr>
          <w:rFonts w:ascii="Times New Roman" w:hAnsi="Times New Roman" w:cs="Times New Roman"/>
          <w:b/>
          <w:bCs/>
          <w:sz w:val="22"/>
          <w:szCs w:val="22"/>
        </w:rPr>
        <w:t xml:space="preserve">Proposal Review. </w:t>
      </w:r>
      <w:r w:rsidRPr="00960152">
        <w:rPr>
          <w:rFonts w:ascii="Times New Roman" w:hAnsi="Times New Roman" w:cs="Times New Roman"/>
          <w:color w:val="221E1F"/>
          <w:sz w:val="22"/>
          <w:szCs w:val="22"/>
        </w:rPr>
        <w:t xml:space="preserve">The CDMRP program management cycle includes a two-tier review process recommended by the National Academy of Sciences’ Institute of Medicine. Each level of review is conducted by panels composed of scientists and clinicians—subject matter experts—and consumers. The first tier of evaluation is an external scientific peer review of applications against established criteria for determining scientific merit. The second tier is a programmatic review conducted by members of the Integration Panel, who compare submissions and make funding recommendations based on relative scientific merit, portfolio balance, and relevance to program goals. </w:t>
      </w:r>
      <w:r>
        <w:rPr>
          <w:rFonts w:ascii="Times New Roman" w:hAnsi="Times New Roman" w:cs="Times New Roman"/>
          <w:color w:val="221E1F"/>
          <w:sz w:val="22"/>
          <w:szCs w:val="22"/>
        </w:rPr>
        <w:t>(Source: CDMRP website)</w:t>
      </w:r>
    </w:p>
    <w:p w:rsidR="00C700E4" w:rsidRPr="00C700E4" w:rsidRDefault="00C700E4" w:rsidP="00C700E4">
      <w:pPr>
        <w:pStyle w:val="Pa5"/>
        <w:spacing w:line="240" w:lineRule="auto"/>
        <w:ind w:left="1440"/>
        <w:rPr>
          <w:rFonts w:ascii="Times New Roman" w:hAnsi="Times New Roman" w:cs="Times New Roman"/>
          <w:color w:val="221E1F"/>
          <w:sz w:val="22"/>
          <w:szCs w:val="22"/>
        </w:rPr>
      </w:pPr>
    </w:p>
    <w:p w:rsidR="00F21654" w:rsidRPr="00C700E4" w:rsidRDefault="00F21654" w:rsidP="000A7680">
      <w:pPr>
        <w:pStyle w:val="Pa5"/>
        <w:numPr>
          <w:ilvl w:val="0"/>
          <w:numId w:val="26"/>
        </w:numPr>
        <w:spacing w:line="240" w:lineRule="auto"/>
        <w:rPr>
          <w:rFonts w:ascii="Times New Roman" w:hAnsi="Times New Roman" w:cs="Times New Roman"/>
          <w:color w:val="221E1F"/>
          <w:sz w:val="22"/>
          <w:szCs w:val="22"/>
        </w:rPr>
      </w:pPr>
      <w:r w:rsidRPr="00C700E4">
        <w:rPr>
          <w:rFonts w:ascii="Times New Roman" w:hAnsi="Times New Roman" w:cs="Times New Roman"/>
          <w:b/>
          <w:bCs/>
          <w:sz w:val="22"/>
          <w:szCs w:val="22"/>
        </w:rPr>
        <w:t xml:space="preserve">CDMRP Consumer Advocacy Participation. </w:t>
      </w:r>
      <w:r w:rsidRPr="00C700E4">
        <w:rPr>
          <w:rFonts w:ascii="Times New Roman" w:hAnsi="Times New Roman" w:cs="Times New Roman"/>
          <w:color w:val="221E1F"/>
          <w:sz w:val="22"/>
          <w:szCs w:val="22"/>
        </w:rPr>
        <w:t>A unique aspect of the CDMRP is the active participation of consumer representatives throughout the program’s annual cycle. Consumers work collaboratively with leading scientists and clinicians in setting program priorities, reviewing proposals, and making funding recommendations. From a unique perspective gained through personal experience—as some</w:t>
      </w:r>
      <w:r w:rsidRPr="00C700E4">
        <w:rPr>
          <w:rFonts w:ascii="Times New Roman" w:hAnsi="Times New Roman" w:cs="Times New Roman"/>
          <w:color w:val="221E1F"/>
          <w:sz w:val="22"/>
          <w:szCs w:val="22"/>
        </w:rPr>
        <w:softHyphen/>
        <w:t xml:space="preserve">one with an </w:t>
      </w:r>
      <w:proofErr w:type="spellStart"/>
      <w:r w:rsidRPr="00C700E4">
        <w:rPr>
          <w:rFonts w:ascii="Times New Roman" w:hAnsi="Times New Roman" w:cs="Times New Roman"/>
          <w:color w:val="221E1F"/>
          <w:sz w:val="22"/>
          <w:szCs w:val="22"/>
        </w:rPr>
        <w:t>orthopaedic</w:t>
      </w:r>
      <w:proofErr w:type="spellEnd"/>
      <w:r w:rsidRPr="00C700E4">
        <w:rPr>
          <w:rFonts w:ascii="Times New Roman" w:hAnsi="Times New Roman" w:cs="Times New Roman"/>
          <w:color w:val="221E1F"/>
          <w:sz w:val="22"/>
          <w:szCs w:val="22"/>
        </w:rPr>
        <w:t xml:space="preserve"> injury or as someone providing direct supportive care to the injured—a consumer brings a sense of urgency and focus to all levels of decision making. Consumers evaluate proposals based on the potential impact and benefit to the patient population, encourag</w:t>
      </w:r>
      <w:r w:rsidRPr="00C700E4">
        <w:rPr>
          <w:rFonts w:ascii="Times New Roman" w:hAnsi="Times New Roman" w:cs="Times New Roman"/>
          <w:color w:val="221E1F"/>
          <w:sz w:val="22"/>
          <w:szCs w:val="22"/>
        </w:rPr>
        <w:softHyphen/>
        <w:t>ing funding recommendations that reflect the concerns of patients, their families, and the clinicians who treat them. (Source: CDMRP website)</w:t>
      </w:r>
    </w:p>
    <w:p w:rsidR="00F21654" w:rsidRPr="00F21654" w:rsidRDefault="00F21654" w:rsidP="00F21654">
      <w:pPr>
        <w:pStyle w:val="Default"/>
      </w:pPr>
    </w:p>
    <w:sectPr w:rsidR="00F21654" w:rsidRPr="00F21654" w:rsidSect="00E45710">
      <w:pgSz w:w="12240" w:h="15840"/>
      <w:pgMar w:top="720" w:right="1008"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CF9"/>
    <w:multiLevelType w:val="hybridMultilevel"/>
    <w:tmpl w:val="59A6C6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E0DC7"/>
    <w:multiLevelType w:val="hybridMultilevel"/>
    <w:tmpl w:val="672A0EB2"/>
    <w:lvl w:ilvl="0" w:tplc="D0EEBA1A">
      <w:start w:val="7"/>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205F5"/>
    <w:multiLevelType w:val="multilevel"/>
    <w:tmpl w:val="7D28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35BAA"/>
    <w:multiLevelType w:val="hybridMultilevel"/>
    <w:tmpl w:val="B9C8B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2098C"/>
    <w:multiLevelType w:val="multilevel"/>
    <w:tmpl w:val="D6B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1A74E5"/>
    <w:multiLevelType w:val="hybridMultilevel"/>
    <w:tmpl w:val="E934F892"/>
    <w:lvl w:ilvl="0" w:tplc="AE26731E">
      <w:start w:val="1"/>
      <w:numFmt w:val="decimal"/>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6859A0"/>
    <w:multiLevelType w:val="hybridMultilevel"/>
    <w:tmpl w:val="407887D2"/>
    <w:lvl w:ilvl="0" w:tplc="2D7A060A">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75CFC"/>
    <w:multiLevelType w:val="multilevel"/>
    <w:tmpl w:val="E6561718"/>
    <w:lvl w:ilvl="0">
      <w:start w:val="1"/>
      <w:numFmt w:val="upperLetter"/>
      <w:lvlText w:val="%1."/>
      <w:lvlJc w:val="left"/>
      <w:pPr>
        <w:tabs>
          <w:tab w:val="num" w:pos="720"/>
        </w:tabs>
        <w:ind w:left="720" w:hanging="360"/>
      </w:pPr>
      <w:rPr>
        <w:rFonts w:hint="default"/>
        <w:b/>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4252E20"/>
    <w:multiLevelType w:val="hybridMultilevel"/>
    <w:tmpl w:val="054C6EDE"/>
    <w:lvl w:ilvl="0" w:tplc="BB5EBE0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62355F"/>
    <w:multiLevelType w:val="hybridMultilevel"/>
    <w:tmpl w:val="6818C6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CB2DD1"/>
    <w:multiLevelType w:val="hybridMultilevel"/>
    <w:tmpl w:val="EF0086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CDC7807"/>
    <w:multiLevelType w:val="hybridMultilevel"/>
    <w:tmpl w:val="DC542A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E4758A5"/>
    <w:multiLevelType w:val="hybridMultilevel"/>
    <w:tmpl w:val="FCF4B7B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FA6060C"/>
    <w:multiLevelType w:val="hybridMultilevel"/>
    <w:tmpl w:val="73FE3D94"/>
    <w:lvl w:ilvl="0" w:tplc="1CC4D1AE">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B2754"/>
    <w:multiLevelType w:val="hybridMultilevel"/>
    <w:tmpl w:val="10ACD9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F56101"/>
    <w:multiLevelType w:val="multilevel"/>
    <w:tmpl w:val="F1EECF94"/>
    <w:lvl w:ilvl="0">
      <w:start w:val="1"/>
      <w:numFmt w:val="decimal"/>
      <w:lvlText w:val="%1."/>
      <w:lvlJc w:val="left"/>
      <w:pPr>
        <w:tabs>
          <w:tab w:val="num" w:pos="720"/>
        </w:tabs>
        <w:ind w:left="720" w:hanging="360"/>
      </w:pPr>
      <w:rPr>
        <w:rFonts w:hint="default"/>
        <w:b/>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7E4ABF"/>
    <w:multiLevelType w:val="hybridMultilevel"/>
    <w:tmpl w:val="147AF7DA"/>
    <w:lvl w:ilvl="0" w:tplc="21CCEDB0">
      <w:start w:val="7"/>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7">
    <w:nsid w:val="487A2357"/>
    <w:multiLevelType w:val="hybridMultilevel"/>
    <w:tmpl w:val="151C33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613A23"/>
    <w:multiLevelType w:val="hybridMultilevel"/>
    <w:tmpl w:val="36E670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61C1B"/>
    <w:multiLevelType w:val="hybridMultilevel"/>
    <w:tmpl w:val="56C073F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B522AC6"/>
    <w:multiLevelType w:val="hybridMultilevel"/>
    <w:tmpl w:val="B110656A"/>
    <w:lvl w:ilvl="0" w:tplc="313C2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D40C19"/>
    <w:multiLevelType w:val="hybridMultilevel"/>
    <w:tmpl w:val="9A8A0A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E187F44"/>
    <w:multiLevelType w:val="hybridMultilevel"/>
    <w:tmpl w:val="43407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A221F3"/>
    <w:multiLevelType w:val="hybridMultilevel"/>
    <w:tmpl w:val="1D408A82"/>
    <w:lvl w:ilvl="0" w:tplc="2C78805E">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6E237AA"/>
    <w:multiLevelType w:val="multilevel"/>
    <w:tmpl w:val="F1EECF94"/>
    <w:lvl w:ilvl="0">
      <w:start w:val="1"/>
      <w:numFmt w:val="decimal"/>
      <w:lvlText w:val="%1."/>
      <w:lvlJc w:val="left"/>
      <w:pPr>
        <w:tabs>
          <w:tab w:val="num" w:pos="720"/>
        </w:tabs>
        <w:ind w:left="720" w:hanging="360"/>
      </w:pPr>
      <w:rPr>
        <w:rFonts w:hint="default"/>
        <w:b/>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447ED5"/>
    <w:multiLevelType w:val="hybridMultilevel"/>
    <w:tmpl w:val="2F566C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B9A1E8E"/>
    <w:multiLevelType w:val="multilevel"/>
    <w:tmpl w:val="E098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26"/>
  </w:num>
  <w:num w:numId="4">
    <w:abstractNumId w:val="4"/>
  </w:num>
  <w:num w:numId="5">
    <w:abstractNumId w:val="24"/>
  </w:num>
  <w:num w:numId="6">
    <w:abstractNumId w:val="14"/>
  </w:num>
  <w:num w:numId="7">
    <w:abstractNumId w:val="12"/>
  </w:num>
  <w:num w:numId="8">
    <w:abstractNumId w:val="8"/>
  </w:num>
  <w:num w:numId="9">
    <w:abstractNumId w:val="7"/>
  </w:num>
  <w:num w:numId="10">
    <w:abstractNumId w:val="25"/>
  </w:num>
  <w:num w:numId="11">
    <w:abstractNumId w:val="1"/>
  </w:num>
  <w:num w:numId="12">
    <w:abstractNumId w:val="16"/>
  </w:num>
  <w:num w:numId="13">
    <w:abstractNumId w:val="10"/>
  </w:num>
  <w:num w:numId="14">
    <w:abstractNumId w:val="19"/>
  </w:num>
  <w:num w:numId="15">
    <w:abstractNumId w:val="5"/>
  </w:num>
  <w:num w:numId="16">
    <w:abstractNumId w:val="18"/>
  </w:num>
  <w:num w:numId="17">
    <w:abstractNumId w:val="3"/>
  </w:num>
  <w:num w:numId="18">
    <w:abstractNumId w:val="17"/>
  </w:num>
  <w:num w:numId="19">
    <w:abstractNumId w:val="9"/>
  </w:num>
  <w:num w:numId="20">
    <w:abstractNumId w:val="22"/>
  </w:num>
  <w:num w:numId="21">
    <w:abstractNumId w:val="11"/>
  </w:num>
  <w:num w:numId="22">
    <w:abstractNumId w:val="0"/>
  </w:num>
  <w:num w:numId="23">
    <w:abstractNumId w:val="21"/>
  </w:num>
  <w:num w:numId="24">
    <w:abstractNumId w:val="23"/>
  </w:num>
  <w:num w:numId="25">
    <w:abstractNumId w:val="20"/>
  </w:num>
  <w:num w:numId="26">
    <w:abstractNumId w:val="6"/>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62409"/>
    <w:rsid w:val="00015956"/>
    <w:rsid w:val="00042B9F"/>
    <w:rsid w:val="000547EE"/>
    <w:rsid w:val="00087BBF"/>
    <w:rsid w:val="00094842"/>
    <w:rsid w:val="000A1D25"/>
    <w:rsid w:val="000A7680"/>
    <w:rsid w:val="000D1EDD"/>
    <w:rsid w:val="00100DC9"/>
    <w:rsid w:val="00103784"/>
    <w:rsid w:val="001051AB"/>
    <w:rsid w:val="00110A7A"/>
    <w:rsid w:val="001144AC"/>
    <w:rsid w:val="00145055"/>
    <w:rsid w:val="00152127"/>
    <w:rsid w:val="001539B2"/>
    <w:rsid w:val="001554C9"/>
    <w:rsid w:val="001646E7"/>
    <w:rsid w:val="00174855"/>
    <w:rsid w:val="00175BAA"/>
    <w:rsid w:val="00182272"/>
    <w:rsid w:val="00187387"/>
    <w:rsid w:val="001B39DE"/>
    <w:rsid w:val="001D66A7"/>
    <w:rsid w:val="002164C4"/>
    <w:rsid w:val="00222767"/>
    <w:rsid w:val="00270E5B"/>
    <w:rsid w:val="002A08A0"/>
    <w:rsid w:val="002A0B9E"/>
    <w:rsid w:val="002E7328"/>
    <w:rsid w:val="002F324C"/>
    <w:rsid w:val="002F6B6F"/>
    <w:rsid w:val="0030377C"/>
    <w:rsid w:val="00333B62"/>
    <w:rsid w:val="00334905"/>
    <w:rsid w:val="00343D47"/>
    <w:rsid w:val="00381CDF"/>
    <w:rsid w:val="00385965"/>
    <w:rsid w:val="003A141B"/>
    <w:rsid w:val="003B2254"/>
    <w:rsid w:val="003C5CB9"/>
    <w:rsid w:val="003E0394"/>
    <w:rsid w:val="003E3324"/>
    <w:rsid w:val="003E43EC"/>
    <w:rsid w:val="003E6F5B"/>
    <w:rsid w:val="003F22F9"/>
    <w:rsid w:val="0041734A"/>
    <w:rsid w:val="004363E2"/>
    <w:rsid w:val="00452262"/>
    <w:rsid w:val="00470C5B"/>
    <w:rsid w:val="00487152"/>
    <w:rsid w:val="00492DF4"/>
    <w:rsid w:val="004A4766"/>
    <w:rsid w:val="004B7B0A"/>
    <w:rsid w:val="004D4B7B"/>
    <w:rsid w:val="004D7347"/>
    <w:rsid w:val="004F38D8"/>
    <w:rsid w:val="00526E04"/>
    <w:rsid w:val="005273DB"/>
    <w:rsid w:val="005363CF"/>
    <w:rsid w:val="00555641"/>
    <w:rsid w:val="005647B1"/>
    <w:rsid w:val="00593D6D"/>
    <w:rsid w:val="005B0494"/>
    <w:rsid w:val="005B1FC1"/>
    <w:rsid w:val="005E243C"/>
    <w:rsid w:val="00611BA5"/>
    <w:rsid w:val="00620F40"/>
    <w:rsid w:val="0062490E"/>
    <w:rsid w:val="006330D0"/>
    <w:rsid w:val="0065215B"/>
    <w:rsid w:val="006525EA"/>
    <w:rsid w:val="0066616E"/>
    <w:rsid w:val="00666202"/>
    <w:rsid w:val="006A54C3"/>
    <w:rsid w:val="006B132F"/>
    <w:rsid w:val="006B2BE1"/>
    <w:rsid w:val="006B4B4C"/>
    <w:rsid w:val="00735E3A"/>
    <w:rsid w:val="00740F24"/>
    <w:rsid w:val="00772C16"/>
    <w:rsid w:val="00773C15"/>
    <w:rsid w:val="00782FEA"/>
    <w:rsid w:val="00794819"/>
    <w:rsid w:val="007B1EEE"/>
    <w:rsid w:val="007E2FF3"/>
    <w:rsid w:val="00800BB1"/>
    <w:rsid w:val="00801B4A"/>
    <w:rsid w:val="00814BC7"/>
    <w:rsid w:val="0083259B"/>
    <w:rsid w:val="00832F0C"/>
    <w:rsid w:val="00842E28"/>
    <w:rsid w:val="00854707"/>
    <w:rsid w:val="00872E11"/>
    <w:rsid w:val="0087722C"/>
    <w:rsid w:val="00885B25"/>
    <w:rsid w:val="00894BA8"/>
    <w:rsid w:val="008B4D2B"/>
    <w:rsid w:val="008C120D"/>
    <w:rsid w:val="008C47D2"/>
    <w:rsid w:val="008E3251"/>
    <w:rsid w:val="008F09A5"/>
    <w:rsid w:val="008F2931"/>
    <w:rsid w:val="0091117B"/>
    <w:rsid w:val="0093568B"/>
    <w:rsid w:val="00936820"/>
    <w:rsid w:val="00936EF4"/>
    <w:rsid w:val="00937EA1"/>
    <w:rsid w:val="00941401"/>
    <w:rsid w:val="009535EA"/>
    <w:rsid w:val="00960152"/>
    <w:rsid w:val="009615C6"/>
    <w:rsid w:val="00965325"/>
    <w:rsid w:val="00972261"/>
    <w:rsid w:val="009A5C02"/>
    <w:rsid w:val="009B0217"/>
    <w:rsid w:val="009C7F18"/>
    <w:rsid w:val="009D48E1"/>
    <w:rsid w:val="00A1506D"/>
    <w:rsid w:val="00A166CD"/>
    <w:rsid w:val="00A351CD"/>
    <w:rsid w:val="00A35B41"/>
    <w:rsid w:val="00A56953"/>
    <w:rsid w:val="00A74247"/>
    <w:rsid w:val="00A80769"/>
    <w:rsid w:val="00A83415"/>
    <w:rsid w:val="00A86584"/>
    <w:rsid w:val="00AA0E10"/>
    <w:rsid w:val="00AC0025"/>
    <w:rsid w:val="00AC1A15"/>
    <w:rsid w:val="00AE2356"/>
    <w:rsid w:val="00B10681"/>
    <w:rsid w:val="00B25243"/>
    <w:rsid w:val="00B3360E"/>
    <w:rsid w:val="00B40BE7"/>
    <w:rsid w:val="00B41650"/>
    <w:rsid w:val="00B56D3B"/>
    <w:rsid w:val="00B62409"/>
    <w:rsid w:val="00B71F77"/>
    <w:rsid w:val="00B95CA2"/>
    <w:rsid w:val="00BE11D0"/>
    <w:rsid w:val="00BF66B7"/>
    <w:rsid w:val="00C04839"/>
    <w:rsid w:val="00C52F42"/>
    <w:rsid w:val="00C60F3D"/>
    <w:rsid w:val="00C616CF"/>
    <w:rsid w:val="00C700E4"/>
    <w:rsid w:val="00C83E2D"/>
    <w:rsid w:val="00CA2BDB"/>
    <w:rsid w:val="00CA75E0"/>
    <w:rsid w:val="00CD1ABA"/>
    <w:rsid w:val="00CD3E56"/>
    <w:rsid w:val="00CE2896"/>
    <w:rsid w:val="00D13094"/>
    <w:rsid w:val="00D41C2C"/>
    <w:rsid w:val="00D521A6"/>
    <w:rsid w:val="00D60439"/>
    <w:rsid w:val="00D625F3"/>
    <w:rsid w:val="00D74A05"/>
    <w:rsid w:val="00D94B2A"/>
    <w:rsid w:val="00DA3D2E"/>
    <w:rsid w:val="00DC0B94"/>
    <w:rsid w:val="00DC62BD"/>
    <w:rsid w:val="00DD157E"/>
    <w:rsid w:val="00DD4038"/>
    <w:rsid w:val="00DE5771"/>
    <w:rsid w:val="00E00B24"/>
    <w:rsid w:val="00E0434D"/>
    <w:rsid w:val="00E439F3"/>
    <w:rsid w:val="00E45710"/>
    <w:rsid w:val="00E6607C"/>
    <w:rsid w:val="00E663A4"/>
    <w:rsid w:val="00E83E07"/>
    <w:rsid w:val="00E94E8A"/>
    <w:rsid w:val="00EA726D"/>
    <w:rsid w:val="00EB75E5"/>
    <w:rsid w:val="00EC0748"/>
    <w:rsid w:val="00EC63E8"/>
    <w:rsid w:val="00ED7A12"/>
    <w:rsid w:val="00EF004A"/>
    <w:rsid w:val="00F000A5"/>
    <w:rsid w:val="00F21654"/>
    <w:rsid w:val="00F23BA4"/>
    <w:rsid w:val="00F31C67"/>
    <w:rsid w:val="00F60F14"/>
    <w:rsid w:val="00F702FA"/>
    <w:rsid w:val="00F770CD"/>
    <w:rsid w:val="00F92130"/>
    <w:rsid w:val="00FA0B7E"/>
    <w:rsid w:val="00FA2A46"/>
    <w:rsid w:val="00FB2C4D"/>
    <w:rsid w:val="00FB7159"/>
    <w:rsid w:val="00FC6D07"/>
    <w:rsid w:val="00FD230F"/>
    <w:rsid w:val="00FE709C"/>
    <w:rsid w:val="00FF1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6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24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62409"/>
    <w:rPr>
      <w:color w:val="0000FF"/>
      <w:u w:val="single"/>
    </w:rPr>
  </w:style>
  <w:style w:type="character" w:styleId="FollowedHyperlink">
    <w:name w:val="FollowedHyperlink"/>
    <w:basedOn w:val="DefaultParagraphFont"/>
    <w:uiPriority w:val="99"/>
    <w:semiHidden/>
    <w:unhideWhenUsed/>
    <w:rsid w:val="00B62409"/>
    <w:rPr>
      <w:color w:val="800080" w:themeColor="followedHyperlink"/>
      <w:u w:val="single"/>
    </w:rPr>
  </w:style>
  <w:style w:type="paragraph" w:styleId="ListParagraph">
    <w:name w:val="List Paragraph"/>
    <w:basedOn w:val="Normal"/>
    <w:uiPriority w:val="34"/>
    <w:qFormat/>
    <w:rsid w:val="00B62409"/>
    <w:pPr>
      <w:ind w:left="720"/>
      <w:contextualSpacing/>
    </w:pPr>
  </w:style>
  <w:style w:type="paragraph" w:customStyle="1" w:styleId="Default">
    <w:name w:val="Default"/>
    <w:rsid w:val="00960152"/>
    <w:pPr>
      <w:autoSpaceDE w:val="0"/>
      <w:autoSpaceDN w:val="0"/>
      <w:adjustRightInd w:val="0"/>
      <w:spacing w:after="0" w:line="240" w:lineRule="auto"/>
    </w:pPr>
    <w:rPr>
      <w:rFonts w:ascii="Arial Black" w:hAnsi="Arial Black" w:cs="Arial Black"/>
      <w:color w:val="000000"/>
      <w:sz w:val="24"/>
      <w:szCs w:val="24"/>
    </w:rPr>
  </w:style>
  <w:style w:type="paragraph" w:customStyle="1" w:styleId="Pa3">
    <w:name w:val="Pa3"/>
    <w:basedOn w:val="Default"/>
    <w:next w:val="Default"/>
    <w:uiPriority w:val="99"/>
    <w:rsid w:val="00960152"/>
    <w:pPr>
      <w:spacing w:line="281" w:lineRule="atLeast"/>
    </w:pPr>
    <w:rPr>
      <w:rFonts w:cstheme="minorBidi"/>
      <w:color w:val="auto"/>
    </w:rPr>
  </w:style>
  <w:style w:type="paragraph" w:customStyle="1" w:styleId="Pa5">
    <w:name w:val="Pa5"/>
    <w:basedOn w:val="Default"/>
    <w:next w:val="Default"/>
    <w:uiPriority w:val="99"/>
    <w:rsid w:val="00960152"/>
    <w:pPr>
      <w:spacing w:line="281" w:lineRule="atLeast"/>
    </w:pPr>
    <w:rPr>
      <w:rFonts w:cstheme="minorBidi"/>
      <w:color w:val="auto"/>
    </w:rPr>
  </w:style>
  <w:style w:type="paragraph" w:customStyle="1" w:styleId="Pa4">
    <w:name w:val="Pa4"/>
    <w:basedOn w:val="Default"/>
    <w:next w:val="Default"/>
    <w:uiPriority w:val="99"/>
    <w:rsid w:val="00960152"/>
    <w:pPr>
      <w:spacing w:line="211" w:lineRule="atLeast"/>
    </w:pPr>
    <w:rPr>
      <w:rFonts w:cstheme="minorBidi"/>
      <w:color w:val="auto"/>
    </w:rPr>
  </w:style>
  <w:style w:type="paragraph" w:styleId="BalloonText">
    <w:name w:val="Balloon Text"/>
    <w:basedOn w:val="Normal"/>
    <w:link w:val="BalloonTextChar"/>
    <w:uiPriority w:val="99"/>
    <w:semiHidden/>
    <w:unhideWhenUsed/>
    <w:rsid w:val="00877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22C"/>
    <w:rPr>
      <w:rFonts w:ascii="Tahoma" w:hAnsi="Tahoma" w:cs="Tahoma"/>
      <w:sz w:val="16"/>
      <w:szCs w:val="16"/>
    </w:rPr>
  </w:style>
  <w:style w:type="character" w:styleId="Strong">
    <w:name w:val="Strong"/>
    <w:basedOn w:val="DefaultParagraphFont"/>
    <w:uiPriority w:val="22"/>
    <w:qFormat/>
    <w:rsid w:val="00782FEA"/>
    <w:rPr>
      <w:b/>
      <w:bCs/>
    </w:rPr>
  </w:style>
</w:styles>
</file>

<file path=word/webSettings.xml><?xml version="1.0" encoding="utf-8"?>
<w:webSettings xmlns:r="http://schemas.openxmlformats.org/officeDocument/2006/relationships" xmlns:w="http://schemas.openxmlformats.org/wordprocessingml/2006/main">
  <w:divs>
    <w:div w:id="18624105">
      <w:bodyDiv w:val="1"/>
      <w:marLeft w:val="0"/>
      <w:marRight w:val="0"/>
      <w:marTop w:val="0"/>
      <w:marBottom w:val="0"/>
      <w:divBdr>
        <w:top w:val="none" w:sz="0" w:space="0" w:color="auto"/>
        <w:left w:val="none" w:sz="0" w:space="0" w:color="auto"/>
        <w:bottom w:val="none" w:sz="0" w:space="0" w:color="auto"/>
        <w:right w:val="none" w:sz="0" w:space="0" w:color="auto"/>
      </w:divBdr>
      <w:divsChild>
        <w:div w:id="150559113">
          <w:marLeft w:val="0"/>
          <w:marRight w:val="0"/>
          <w:marTop w:val="0"/>
          <w:marBottom w:val="0"/>
          <w:divBdr>
            <w:top w:val="none" w:sz="0" w:space="0" w:color="auto"/>
            <w:left w:val="none" w:sz="0" w:space="0" w:color="auto"/>
            <w:bottom w:val="none" w:sz="0" w:space="0" w:color="auto"/>
            <w:right w:val="none" w:sz="0" w:space="0" w:color="auto"/>
          </w:divBdr>
          <w:divsChild>
            <w:div w:id="881403109">
              <w:marLeft w:val="0"/>
              <w:marRight w:val="0"/>
              <w:marTop w:val="0"/>
              <w:marBottom w:val="210"/>
              <w:divBdr>
                <w:top w:val="none" w:sz="0" w:space="0" w:color="auto"/>
                <w:left w:val="none" w:sz="0" w:space="0" w:color="auto"/>
                <w:bottom w:val="none" w:sz="0" w:space="0" w:color="auto"/>
                <w:right w:val="none" w:sz="0" w:space="0" w:color="auto"/>
              </w:divBdr>
              <w:divsChild>
                <w:div w:id="1635137491">
                  <w:marLeft w:val="0"/>
                  <w:marRight w:val="0"/>
                  <w:marTop w:val="0"/>
                  <w:marBottom w:val="0"/>
                  <w:divBdr>
                    <w:top w:val="none" w:sz="0" w:space="0" w:color="auto"/>
                    <w:left w:val="none" w:sz="0" w:space="0" w:color="auto"/>
                    <w:bottom w:val="none" w:sz="0" w:space="0" w:color="auto"/>
                    <w:right w:val="none" w:sz="0" w:space="0" w:color="auto"/>
                  </w:divBdr>
                  <w:divsChild>
                    <w:div w:id="712971558">
                      <w:marLeft w:val="0"/>
                      <w:marRight w:val="0"/>
                      <w:marTop w:val="0"/>
                      <w:marBottom w:val="0"/>
                      <w:divBdr>
                        <w:top w:val="none" w:sz="0" w:space="0" w:color="auto"/>
                        <w:left w:val="none" w:sz="0" w:space="0" w:color="auto"/>
                        <w:bottom w:val="none" w:sz="0" w:space="0" w:color="auto"/>
                        <w:right w:val="none" w:sz="0" w:space="0" w:color="auto"/>
                      </w:divBdr>
                      <w:divsChild>
                        <w:div w:id="7032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86226">
      <w:bodyDiv w:val="1"/>
      <w:marLeft w:val="0"/>
      <w:marRight w:val="0"/>
      <w:marTop w:val="0"/>
      <w:marBottom w:val="0"/>
      <w:divBdr>
        <w:top w:val="none" w:sz="0" w:space="0" w:color="auto"/>
        <w:left w:val="none" w:sz="0" w:space="0" w:color="auto"/>
        <w:bottom w:val="none" w:sz="0" w:space="0" w:color="auto"/>
        <w:right w:val="none" w:sz="0" w:space="0" w:color="auto"/>
      </w:divBdr>
      <w:divsChild>
        <w:div w:id="863903400">
          <w:marLeft w:val="22"/>
          <w:marRight w:val="22"/>
          <w:marTop w:val="0"/>
          <w:marBottom w:val="0"/>
          <w:divBdr>
            <w:top w:val="none" w:sz="0" w:space="0" w:color="auto"/>
            <w:left w:val="none" w:sz="0" w:space="0" w:color="auto"/>
            <w:bottom w:val="none" w:sz="0" w:space="0" w:color="auto"/>
            <w:right w:val="none" w:sz="0" w:space="0" w:color="auto"/>
          </w:divBdr>
        </w:div>
      </w:divsChild>
    </w:div>
    <w:div w:id="515733976">
      <w:bodyDiv w:val="1"/>
      <w:marLeft w:val="0"/>
      <w:marRight w:val="0"/>
      <w:marTop w:val="0"/>
      <w:marBottom w:val="0"/>
      <w:divBdr>
        <w:top w:val="none" w:sz="0" w:space="0" w:color="auto"/>
        <w:left w:val="none" w:sz="0" w:space="0" w:color="auto"/>
        <w:bottom w:val="none" w:sz="0" w:space="0" w:color="auto"/>
        <w:right w:val="none" w:sz="0" w:space="0" w:color="auto"/>
      </w:divBdr>
      <w:divsChild>
        <w:div w:id="741368469">
          <w:marLeft w:val="0"/>
          <w:marRight w:val="0"/>
          <w:marTop w:val="0"/>
          <w:marBottom w:val="0"/>
          <w:divBdr>
            <w:top w:val="none" w:sz="0" w:space="0" w:color="auto"/>
            <w:left w:val="none" w:sz="0" w:space="0" w:color="auto"/>
            <w:bottom w:val="none" w:sz="0" w:space="0" w:color="auto"/>
            <w:right w:val="none" w:sz="0" w:space="0" w:color="auto"/>
          </w:divBdr>
          <w:divsChild>
            <w:div w:id="224612372">
              <w:marLeft w:val="0"/>
              <w:marRight w:val="0"/>
              <w:marTop w:val="0"/>
              <w:marBottom w:val="0"/>
              <w:divBdr>
                <w:top w:val="none" w:sz="0" w:space="0" w:color="auto"/>
                <w:left w:val="none" w:sz="0" w:space="0" w:color="auto"/>
                <w:bottom w:val="none" w:sz="0" w:space="0" w:color="auto"/>
                <w:right w:val="none" w:sz="0" w:space="0" w:color="auto"/>
              </w:divBdr>
              <w:divsChild>
                <w:div w:id="205996861">
                  <w:marLeft w:val="0"/>
                  <w:marRight w:val="0"/>
                  <w:marTop w:val="0"/>
                  <w:marBottom w:val="0"/>
                  <w:divBdr>
                    <w:top w:val="none" w:sz="0" w:space="0" w:color="auto"/>
                    <w:left w:val="none" w:sz="0" w:space="0" w:color="auto"/>
                    <w:bottom w:val="none" w:sz="0" w:space="0" w:color="auto"/>
                    <w:right w:val="none" w:sz="0" w:space="0" w:color="auto"/>
                  </w:divBdr>
                  <w:divsChild>
                    <w:div w:id="1085880441">
                      <w:marLeft w:val="0"/>
                      <w:marRight w:val="0"/>
                      <w:marTop w:val="0"/>
                      <w:marBottom w:val="0"/>
                      <w:divBdr>
                        <w:top w:val="none" w:sz="0" w:space="0" w:color="auto"/>
                        <w:left w:val="none" w:sz="0" w:space="0" w:color="auto"/>
                        <w:bottom w:val="none" w:sz="0" w:space="0" w:color="auto"/>
                        <w:right w:val="none" w:sz="0" w:space="0" w:color="auto"/>
                      </w:divBdr>
                      <w:divsChild>
                        <w:div w:id="1384480438">
                          <w:marLeft w:val="0"/>
                          <w:marRight w:val="0"/>
                          <w:marTop w:val="0"/>
                          <w:marBottom w:val="0"/>
                          <w:divBdr>
                            <w:top w:val="none" w:sz="0" w:space="0" w:color="auto"/>
                            <w:left w:val="none" w:sz="0" w:space="0" w:color="auto"/>
                            <w:bottom w:val="none" w:sz="0" w:space="0" w:color="auto"/>
                            <w:right w:val="none" w:sz="0" w:space="0" w:color="auto"/>
                          </w:divBdr>
                          <w:divsChild>
                            <w:div w:id="2089839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9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691245">
      <w:bodyDiv w:val="1"/>
      <w:marLeft w:val="0"/>
      <w:marRight w:val="0"/>
      <w:marTop w:val="0"/>
      <w:marBottom w:val="0"/>
      <w:divBdr>
        <w:top w:val="none" w:sz="0" w:space="0" w:color="auto"/>
        <w:left w:val="none" w:sz="0" w:space="0" w:color="auto"/>
        <w:bottom w:val="none" w:sz="0" w:space="0" w:color="auto"/>
        <w:right w:val="none" w:sz="0" w:space="0" w:color="auto"/>
      </w:divBdr>
      <w:divsChild>
        <w:div w:id="1199783915">
          <w:marLeft w:val="0"/>
          <w:marRight w:val="0"/>
          <w:marTop w:val="225"/>
          <w:marBottom w:val="0"/>
          <w:divBdr>
            <w:top w:val="none" w:sz="0" w:space="0" w:color="auto"/>
            <w:left w:val="none" w:sz="0" w:space="0" w:color="auto"/>
            <w:bottom w:val="none" w:sz="0" w:space="0" w:color="auto"/>
            <w:right w:val="none" w:sz="0" w:space="0" w:color="auto"/>
          </w:divBdr>
        </w:div>
      </w:divsChild>
    </w:div>
    <w:div w:id="1031414334">
      <w:bodyDiv w:val="1"/>
      <w:marLeft w:val="0"/>
      <w:marRight w:val="0"/>
      <w:marTop w:val="0"/>
      <w:marBottom w:val="0"/>
      <w:divBdr>
        <w:top w:val="none" w:sz="0" w:space="0" w:color="auto"/>
        <w:left w:val="none" w:sz="0" w:space="0" w:color="auto"/>
        <w:bottom w:val="none" w:sz="0" w:space="0" w:color="auto"/>
        <w:right w:val="none" w:sz="0" w:space="0" w:color="auto"/>
      </w:divBdr>
      <w:divsChild>
        <w:div w:id="1102920109">
          <w:marLeft w:val="22"/>
          <w:marRight w:val="22"/>
          <w:marTop w:val="0"/>
          <w:marBottom w:val="0"/>
          <w:divBdr>
            <w:top w:val="none" w:sz="0" w:space="0" w:color="auto"/>
            <w:left w:val="none" w:sz="0" w:space="0" w:color="auto"/>
            <w:bottom w:val="none" w:sz="0" w:space="0" w:color="auto"/>
            <w:right w:val="none" w:sz="0" w:space="0" w:color="auto"/>
          </w:divBdr>
        </w:div>
      </w:divsChild>
    </w:div>
    <w:div w:id="1162431216">
      <w:bodyDiv w:val="1"/>
      <w:marLeft w:val="0"/>
      <w:marRight w:val="0"/>
      <w:marTop w:val="0"/>
      <w:marBottom w:val="0"/>
      <w:divBdr>
        <w:top w:val="none" w:sz="0" w:space="0" w:color="auto"/>
        <w:left w:val="none" w:sz="0" w:space="0" w:color="auto"/>
        <w:bottom w:val="none" w:sz="0" w:space="0" w:color="auto"/>
        <w:right w:val="none" w:sz="0" w:space="0" w:color="auto"/>
      </w:divBdr>
      <w:divsChild>
        <w:div w:id="152838675">
          <w:marLeft w:val="0"/>
          <w:marRight w:val="0"/>
          <w:marTop w:val="0"/>
          <w:marBottom w:val="0"/>
          <w:divBdr>
            <w:top w:val="none" w:sz="0" w:space="0" w:color="auto"/>
            <w:left w:val="none" w:sz="0" w:space="0" w:color="auto"/>
            <w:bottom w:val="none" w:sz="0" w:space="0" w:color="auto"/>
            <w:right w:val="none" w:sz="0" w:space="0" w:color="auto"/>
          </w:divBdr>
          <w:divsChild>
            <w:div w:id="1485897992">
              <w:marLeft w:val="0"/>
              <w:marRight w:val="0"/>
              <w:marTop w:val="0"/>
              <w:marBottom w:val="210"/>
              <w:divBdr>
                <w:top w:val="none" w:sz="0" w:space="0" w:color="auto"/>
                <w:left w:val="none" w:sz="0" w:space="0" w:color="auto"/>
                <w:bottom w:val="none" w:sz="0" w:space="0" w:color="auto"/>
                <w:right w:val="none" w:sz="0" w:space="0" w:color="auto"/>
              </w:divBdr>
              <w:divsChild>
                <w:div w:id="1269659488">
                  <w:marLeft w:val="0"/>
                  <w:marRight w:val="0"/>
                  <w:marTop w:val="0"/>
                  <w:marBottom w:val="0"/>
                  <w:divBdr>
                    <w:top w:val="none" w:sz="0" w:space="0" w:color="auto"/>
                    <w:left w:val="none" w:sz="0" w:space="0" w:color="auto"/>
                    <w:bottom w:val="none" w:sz="0" w:space="0" w:color="auto"/>
                    <w:right w:val="none" w:sz="0" w:space="0" w:color="auto"/>
                  </w:divBdr>
                  <w:divsChild>
                    <w:div w:id="1643994974">
                      <w:marLeft w:val="0"/>
                      <w:marRight w:val="0"/>
                      <w:marTop w:val="0"/>
                      <w:marBottom w:val="0"/>
                      <w:divBdr>
                        <w:top w:val="none" w:sz="0" w:space="0" w:color="auto"/>
                        <w:left w:val="none" w:sz="0" w:space="0" w:color="auto"/>
                        <w:bottom w:val="none" w:sz="0" w:space="0" w:color="auto"/>
                        <w:right w:val="none" w:sz="0" w:space="0" w:color="auto"/>
                      </w:divBdr>
                      <w:divsChild>
                        <w:div w:id="3858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2987">
      <w:bodyDiv w:val="1"/>
      <w:marLeft w:val="0"/>
      <w:marRight w:val="0"/>
      <w:marTop w:val="0"/>
      <w:marBottom w:val="0"/>
      <w:divBdr>
        <w:top w:val="none" w:sz="0" w:space="0" w:color="auto"/>
        <w:left w:val="none" w:sz="0" w:space="0" w:color="auto"/>
        <w:bottom w:val="none" w:sz="0" w:space="0" w:color="auto"/>
        <w:right w:val="none" w:sz="0" w:space="0" w:color="auto"/>
      </w:divBdr>
      <w:divsChild>
        <w:div w:id="1888561026">
          <w:marLeft w:val="0"/>
          <w:marRight w:val="0"/>
          <w:marTop w:val="225"/>
          <w:marBottom w:val="0"/>
          <w:divBdr>
            <w:top w:val="none" w:sz="0" w:space="0" w:color="auto"/>
            <w:left w:val="none" w:sz="0" w:space="0" w:color="auto"/>
            <w:bottom w:val="none" w:sz="0" w:space="0" w:color="auto"/>
            <w:right w:val="none" w:sz="0" w:space="0" w:color="auto"/>
          </w:divBdr>
        </w:div>
      </w:divsChild>
    </w:div>
    <w:div w:id="1176383862">
      <w:bodyDiv w:val="1"/>
      <w:marLeft w:val="0"/>
      <w:marRight w:val="0"/>
      <w:marTop w:val="0"/>
      <w:marBottom w:val="0"/>
      <w:divBdr>
        <w:top w:val="none" w:sz="0" w:space="0" w:color="auto"/>
        <w:left w:val="none" w:sz="0" w:space="0" w:color="auto"/>
        <w:bottom w:val="none" w:sz="0" w:space="0" w:color="auto"/>
        <w:right w:val="none" w:sz="0" w:space="0" w:color="auto"/>
      </w:divBdr>
      <w:divsChild>
        <w:div w:id="1960063064">
          <w:marLeft w:val="0"/>
          <w:marRight w:val="0"/>
          <w:marTop w:val="0"/>
          <w:marBottom w:val="0"/>
          <w:divBdr>
            <w:top w:val="none" w:sz="0" w:space="0" w:color="auto"/>
            <w:left w:val="none" w:sz="0" w:space="0" w:color="auto"/>
            <w:bottom w:val="none" w:sz="0" w:space="0" w:color="auto"/>
            <w:right w:val="none" w:sz="0" w:space="0" w:color="auto"/>
          </w:divBdr>
          <w:divsChild>
            <w:div w:id="2076656671">
              <w:marLeft w:val="0"/>
              <w:marRight w:val="0"/>
              <w:marTop w:val="0"/>
              <w:marBottom w:val="0"/>
              <w:divBdr>
                <w:top w:val="none" w:sz="0" w:space="0" w:color="auto"/>
                <w:left w:val="none" w:sz="0" w:space="0" w:color="auto"/>
                <w:bottom w:val="none" w:sz="0" w:space="0" w:color="auto"/>
                <w:right w:val="none" w:sz="0" w:space="0" w:color="auto"/>
              </w:divBdr>
              <w:divsChild>
                <w:div w:id="125601809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37806">
      <w:bodyDiv w:val="1"/>
      <w:marLeft w:val="0"/>
      <w:marRight w:val="0"/>
      <w:marTop w:val="0"/>
      <w:marBottom w:val="0"/>
      <w:divBdr>
        <w:top w:val="none" w:sz="0" w:space="0" w:color="auto"/>
        <w:left w:val="none" w:sz="0" w:space="0" w:color="auto"/>
        <w:bottom w:val="none" w:sz="0" w:space="0" w:color="auto"/>
        <w:right w:val="none" w:sz="0" w:space="0" w:color="auto"/>
      </w:divBdr>
      <w:divsChild>
        <w:div w:id="2142576321">
          <w:marLeft w:val="0"/>
          <w:marRight w:val="0"/>
          <w:marTop w:val="225"/>
          <w:marBottom w:val="0"/>
          <w:divBdr>
            <w:top w:val="none" w:sz="0" w:space="0" w:color="auto"/>
            <w:left w:val="none" w:sz="0" w:space="0" w:color="auto"/>
            <w:bottom w:val="none" w:sz="0" w:space="0" w:color="auto"/>
            <w:right w:val="none" w:sz="0" w:space="0" w:color="auto"/>
          </w:divBdr>
        </w:div>
      </w:divsChild>
    </w:div>
    <w:div w:id="1463501036">
      <w:bodyDiv w:val="1"/>
      <w:marLeft w:val="0"/>
      <w:marRight w:val="0"/>
      <w:marTop w:val="0"/>
      <w:marBottom w:val="0"/>
      <w:divBdr>
        <w:top w:val="none" w:sz="0" w:space="0" w:color="auto"/>
        <w:left w:val="none" w:sz="0" w:space="0" w:color="auto"/>
        <w:bottom w:val="none" w:sz="0" w:space="0" w:color="auto"/>
        <w:right w:val="none" w:sz="0" w:space="0" w:color="auto"/>
      </w:divBdr>
      <w:divsChild>
        <w:div w:id="127020631">
          <w:marLeft w:val="0"/>
          <w:marRight w:val="0"/>
          <w:marTop w:val="0"/>
          <w:marBottom w:val="0"/>
          <w:divBdr>
            <w:top w:val="none" w:sz="0" w:space="0" w:color="auto"/>
            <w:left w:val="none" w:sz="0" w:space="0" w:color="auto"/>
            <w:bottom w:val="none" w:sz="0" w:space="0" w:color="auto"/>
            <w:right w:val="none" w:sz="0" w:space="0" w:color="auto"/>
          </w:divBdr>
          <w:divsChild>
            <w:div w:id="321661218">
              <w:marLeft w:val="0"/>
              <w:marRight w:val="0"/>
              <w:marTop w:val="0"/>
              <w:marBottom w:val="0"/>
              <w:divBdr>
                <w:top w:val="none" w:sz="0" w:space="0" w:color="auto"/>
                <w:left w:val="none" w:sz="0" w:space="0" w:color="auto"/>
                <w:bottom w:val="none" w:sz="0" w:space="0" w:color="auto"/>
                <w:right w:val="none" w:sz="0" w:space="0" w:color="auto"/>
              </w:divBdr>
              <w:divsChild>
                <w:div w:id="1278030428">
                  <w:marLeft w:val="0"/>
                  <w:marRight w:val="0"/>
                  <w:marTop w:val="0"/>
                  <w:marBottom w:val="0"/>
                  <w:divBdr>
                    <w:top w:val="none" w:sz="0" w:space="0" w:color="auto"/>
                    <w:left w:val="none" w:sz="0" w:space="0" w:color="auto"/>
                    <w:bottom w:val="none" w:sz="0" w:space="0" w:color="auto"/>
                    <w:right w:val="none" w:sz="0" w:space="0" w:color="auto"/>
                  </w:divBdr>
                  <w:divsChild>
                    <w:div w:id="1980567658">
                      <w:marLeft w:val="0"/>
                      <w:marRight w:val="0"/>
                      <w:marTop w:val="0"/>
                      <w:marBottom w:val="0"/>
                      <w:divBdr>
                        <w:top w:val="none" w:sz="0" w:space="0" w:color="auto"/>
                        <w:left w:val="none" w:sz="0" w:space="0" w:color="auto"/>
                        <w:bottom w:val="none" w:sz="0" w:space="0" w:color="auto"/>
                        <w:right w:val="none" w:sz="0" w:space="0" w:color="auto"/>
                      </w:divBdr>
                      <w:divsChild>
                        <w:div w:id="62605136">
                          <w:marLeft w:val="0"/>
                          <w:marRight w:val="0"/>
                          <w:marTop w:val="0"/>
                          <w:marBottom w:val="0"/>
                          <w:divBdr>
                            <w:top w:val="none" w:sz="0" w:space="0" w:color="auto"/>
                            <w:left w:val="none" w:sz="0" w:space="0" w:color="auto"/>
                            <w:bottom w:val="none" w:sz="0" w:space="0" w:color="auto"/>
                            <w:right w:val="none" w:sz="0" w:space="0" w:color="auto"/>
                          </w:divBdr>
                          <w:divsChild>
                            <w:div w:id="2144763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847831">
      <w:bodyDiv w:val="1"/>
      <w:marLeft w:val="0"/>
      <w:marRight w:val="0"/>
      <w:marTop w:val="0"/>
      <w:marBottom w:val="0"/>
      <w:divBdr>
        <w:top w:val="none" w:sz="0" w:space="0" w:color="auto"/>
        <w:left w:val="none" w:sz="0" w:space="0" w:color="auto"/>
        <w:bottom w:val="none" w:sz="0" w:space="0" w:color="auto"/>
        <w:right w:val="none" w:sz="0" w:space="0" w:color="auto"/>
      </w:divBdr>
      <w:divsChild>
        <w:div w:id="158425684">
          <w:marLeft w:val="0"/>
          <w:marRight w:val="0"/>
          <w:marTop w:val="0"/>
          <w:marBottom w:val="0"/>
          <w:divBdr>
            <w:top w:val="none" w:sz="0" w:space="0" w:color="auto"/>
            <w:left w:val="none" w:sz="0" w:space="0" w:color="auto"/>
            <w:bottom w:val="none" w:sz="0" w:space="0" w:color="auto"/>
            <w:right w:val="none" w:sz="0" w:space="0" w:color="auto"/>
          </w:divBdr>
          <w:divsChild>
            <w:div w:id="675157878">
              <w:marLeft w:val="0"/>
              <w:marRight w:val="0"/>
              <w:marTop w:val="0"/>
              <w:marBottom w:val="0"/>
              <w:divBdr>
                <w:top w:val="none" w:sz="0" w:space="0" w:color="auto"/>
                <w:left w:val="none" w:sz="0" w:space="0" w:color="auto"/>
                <w:bottom w:val="none" w:sz="0" w:space="0" w:color="auto"/>
                <w:right w:val="none" w:sz="0" w:space="0" w:color="auto"/>
              </w:divBdr>
              <w:divsChild>
                <w:div w:id="16415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1003">
      <w:bodyDiv w:val="1"/>
      <w:marLeft w:val="0"/>
      <w:marRight w:val="0"/>
      <w:marTop w:val="0"/>
      <w:marBottom w:val="0"/>
      <w:divBdr>
        <w:top w:val="none" w:sz="0" w:space="0" w:color="auto"/>
        <w:left w:val="none" w:sz="0" w:space="0" w:color="auto"/>
        <w:bottom w:val="none" w:sz="0" w:space="0" w:color="auto"/>
        <w:right w:val="none" w:sz="0" w:space="0" w:color="auto"/>
      </w:divBdr>
      <w:divsChild>
        <w:div w:id="914629627">
          <w:marLeft w:val="0"/>
          <w:marRight w:val="0"/>
          <w:marTop w:val="0"/>
          <w:marBottom w:val="0"/>
          <w:divBdr>
            <w:top w:val="none" w:sz="0" w:space="0" w:color="auto"/>
            <w:left w:val="none" w:sz="0" w:space="0" w:color="auto"/>
            <w:bottom w:val="none" w:sz="0" w:space="0" w:color="auto"/>
            <w:right w:val="none" w:sz="0" w:space="0" w:color="auto"/>
          </w:divBdr>
          <w:divsChild>
            <w:div w:id="1136874693">
              <w:marLeft w:val="0"/>
              <w:marRight w:val="0"/>
              <w:marTop w:val="0"/>
              <w:marBottom w:val="210"/>
              <w:divBdr>
                <w:top w:val="none" w:sz="0" w:space="0" w:color="auto"/>
                <w:left w:val="none" w:sz="0" w:space="0" w:color="auto"/>
                <w:bottom w:val="none" w:sz="0" w:space="0" w:color="auto"/>
                <w:right w:val="none" w:sz="0" w:space="0" w:color="auto"/>
              </w:divBdr>
              <w:divsChild>
                <w:div w:id="1771269867">
                  <w:marLeft w:val="0"/>
                  <w:marRight w:val="0"/>
                  <w:marTop w:val="0"/>
                  <w:marBottom w:val="0"/>
                  <w:divBdr>
                    <w:top w:val="none" w:sz="0" w:space="0" w:color="auto"/>
                    <w:left w:val="none" w:sz="0" w:space="0" w:color="auto"/>
                    <w:bottom w:val="none" w:sz="0" w:space="0" w:color="auto"/>
                    <w:right w:val="none" w:sz="0" w:space="0" w:color="auto"/>
                  </w:divBdr>
                  <w:divsChild>
                    <w:div w:id="569848408">
                      <w:marLeft w:val="0"/>
                      <w:marRight w:val="0"/>
                      <w:marTop w:val="0"/>
                      <w:marBottom w:val="0"/>
                      <w:divBdr>
                        <w:top w:val="none" w:sz="0" w:space="0" w:color="auto"/>
                        <w:left w:val="none" w:sz="0" w:space="0" w:color="auto"/>
                        <w:bottom w:val="none" w:sz="0" w:space="0" w:color="auto"/>
                        <w:right w:val="none" w:sz="0" w:space="0" w:color="auto"/>
                      </w:divBdr>
                      <w:divsChild>
                        <w:div w:id="742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016887">
      <w:bodyDiv w:val="1"/>
      <w:marLeft w:val="0"/>
      <w:marRight w:val="0"/>
      <w:marTop w:val="0"/>
      <w:marBottom w:val="0"/>
      <w:divBdr>
        <w:top w:val="none" w:sz="0" w:space="0" w:color="auto"/>
        <w:left w:val="none" w:sz="0" w:space="0" w:color="auto"/>
        <w:bottom w:val="none" w:sz="0" w:space="0" w:color="auto"/>
        <w:right w:val="none" w:sz="0" w:space="0" w:color="auto"/>
      </w:divBdr>
      <w:divsChild>
        <w:div w:id="590236873">
          <w:marLeft w:val="0"/>
          <w:marRight w:val="0"/>
          <w:marTop w:val="0"/>
          <w:marBottom w:val="0"/>
          <w:divBdr>
            <w:top w:val="none" w:sz="0" w:space="0" w:color="auto"/>
            <w:left w:val="none" w:sz="0" w:space="0" w:color="auto"/>
            <w:bottom w:val="none" w:sz="0" w:space="0" w:color="auto"/>
            <w:right w:val="none" w:sz="0" w:space="0" w:color="auto"/>
          </w:divBdr>
          <w:divsChild>
            <w:div w:id="2102218121">
              <w:marLeft w:val="0"/>
              <w:marRight w:val="0"/>
              <w:marTop w:val="0"/>
              <w:marBottom w:val="210"/>
              <w:divBdr>
                <w:top w:val="none" w:sz="0" w:space="0" w:color="auto"/>
                <w:left w:val="none" w:sz="0" w:space="0" w:color="auto"/>
                <w:bottom w:val="none" w:sz="0" w:space="0" w:color="auto"/>
                <w:right w:val="none" w:sz="0" w:space="0" w:color="auto"/>
              </w:divBdr>
              <w:divsChild>
                <w:div w:id="1575316427">
                  <w:marLeft w:val="0"/>
                  <w:marRight w:val="0"/>
                  <w:marTop w:val="0"/>
                  <w:marBottom w:val="0"/>
                  <w:divBdr>
                    <w:top w:val="none" w:sz="0" w:space="0" w:color="auto"/>
                    <w:left w:val="none" w:sz="0" w:space="0" w:color="auto"/>
                    <w:bottom w:val="none" w:sz="0" w:space="0" w:color="auto"/>
                    <w:right w:val="none" w:sz="0" w:space="0" w:color="auto"/>
                  </w:divBdr>
                  <w:divsChild>
                    <w:div w:id="1295411029">
                      <w:marLeft w:val="0"/>
                      <w:marRight w:val="0"/>
                      <w:marTop w:val="0"/>
                      <w:marBottom w:val="0"/>
                      <w:divBdr>
                        <w:top w:val="none" w:sz="0" w:space="0" w:color="auto"/>
                        <w:left w:val="none" w:sz="0" w:space="0" w:color="auto"/>
                        <w:bottom w:val="none" w:sz="0" w:space="0" w:color="auto"/>
                        <w:right w:val="none" w:sz="0" w:space="0" w:color="auto"/>
                      </w:divBdr>
                      <w:divsChild>
                        <w:div w:id="18566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546017">
      <w:bodyDiv w:val="1"/>
      <w:marLeft w:val="0"/>
      <w:marRight w:val="0"/>
      <w:marTop w:val="0"/>
      <w:marBottom w:val="0"/>
      <w:divBdr>
        <w:top w:val="none" w:sz="0" w:space="0" w:color="auto"/>
        <w:left w:val="none" w:sz="0" w:space="0" w:color="auto"/>
        <w:bottom w:val="none" w:sz="0" w:space="0" w:color="auto"/>
        <w:right w:val="none" w:sz="0" w:space="0" w:color="auto"/>
      </w:divBdr>
      <w:divsChild>
        <w:div w:id="478881297">
          <w:marLeft w:val="0"/>
          <w:marRight w:val="0"/>
          <w:marTop w:val="0"/>
          <w:marBottom w:val="0"/>
          <w:divBdr>
            <w:top w:val="none" w:sz="0" w:space="0" w:color="auto"/>
            <w:left w:val="none" w:sz="0" w:space="0" w:color="auto"/>
            <w:bottom w:val="none" w:sz="0" w:space="0" w:color="auto"/>
            <w:right w:val="none" w:sz="0" w:space="0" w:color="auto"/>
          </w:divBdr>
          <w:divsChild>
            <w:div w:id="1980181544">
              <w:marLeft w:val="0"/>
              <w:marRight w:val="0"/>
              <w:marTop w:val="0"/>
              <w:marBottom w:val="210"/>
              <w:divBdr>
                <w:top w:val="none" w:sz="0" w:space="0" w:color="auto"/>
                <w:left w:val="none" w:sz="0" w:space="0" w:color="auto"/>
                <w:bottom w:val="none" w:sz="0" w:space="0" w:color="auto"/>
                <w:right w:val="none" w:sz="0" w:space="0" w:color="auto"/>
              </w:divBdr>
              <w:divsChild>
                <w:div w:id="1263761750">
                  <w:marLeft w:val="0"/>
                  <w:marRight w:val="0"/>
                  <w:marTop w:val="0"/>
                  <w:marBottom w:val="0"/>
                  <w:divBdr>
                    <w:top w:val="none" w:sz="0" w:space="0" w:color="auto"/>
                    <w:left w:val="none" w:sz="0" w:space="0" w:color="auto"/>
                    <w:bottom w:val="none" w:sz="0" w:space="0" w:color="auto"/>
                    <w:right w:val="none" w:sz="0" w:space="0" w:color="auto"/>
                  </w:divBdr>
                  <w:divsChild>
                    <w:div w:id="2018775110">
                      <w:marLeft w:val="0"/>
                      <w:marRight w:val="0"/>
                      <w:marTop w:val="0"/>
                      <w:marBottom w:val="0"/>
                      <w:divBdr>
                        <w:top w:val="none" w:sz="0" w:space="0" w:color="auto"/>
                        <w:left w:val="none" w:sz="0" w:space="0" w:color="auto"/>
                        <w:bottom w:val="none" w:sz="0" w:space="0" w:color="auto"/>
                        <w:right w:val="none" w:sz="0" w:space="0" w:color="auto"/>
                      </w:divBdr>
                      <w:divsChild>
                        <w:div w:id="17401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762</TotalTime>
  <Pages>2</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Missouri Health Care</Company>
  <LinksUpToDate>false</LinksUpToDate>
  <CharactersWithSpaces>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haydonc</dc:creator>
  <cp:keywords/>
  <dc:description/>
  <cp:lastModifiedBy>haydonc</cp:lastModifiedBy>
  <cp:revision>9</cp:revision>
  <cp:lastPrinted>2011-08-09T19:38:00Z</cp:lastPrinted>
  <dcterms:created xsi:type="dcterms:W3CDTF">2011-08-04T19:37:00Z</dcterms:created>
  <dcterms:modified xsi:type="dcterms:W3CDTF">2011-08-09T21:54:00Z</dcterms:modified>
</cp:coreProperties>
</file>